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7231D" w14:textId="079803F3" w:rsidR="00224146" w:rsidRPr="00C675F4" w:rsidRDefault="00CE3284" w:rsidP="00224146">
      <w:pPr>
        <w:pStyle w:val="Title"/>
        <w:jc w:val="center"/>
        <w:rPr>
          <w:rFonts w:ascii="Cambria" w:hAnsi="Cambria"/>
        </w:rPr>
      </w:pPr>
      <w:r w:rsidRPr="00C675F4">
        <w:rPr>
          <w:rFonts w:ascii="Cambria" w:hAnsi="Cambria"/>
        </w:rPr>
        <w:t>Complaints Procedure</w:t>
      </w:r>
    </w:p>
    <w:p w14:paraId="0F228A2F" w14:textId="031E189F" w:rsidR="00CE3284" w:rsidRPr="00C675F4" w:rsidRDefault="00224146" w:rsidP="00224146">
      <w:pPr>
        <w:jc w:val="center"/>
        <w:rPr>
          <w:rFonts w:ascii="Cambria" w:hAnsi="Cambria"/>
        </w:rPr>
      </w:pPr>
      <w:r w:rsidRPr="00C675F4">
        <w:rPr>
          <w:rFonts w:ascii="Cambria" w:hAnsi="Cambria"/>
        </w:rPr>
        <w:t>Issue 2 – March 2021</w:t>
      </w:r>
    </w:p>
    <w:p w14:paraId="5E0AA842" w14:textId="77777777" w:rsidR="009B4650" w:rsidRPr="00C675F4" w:rsidRDefault="009B4650" w:rsidP="00CE3284">
      <w:pPr>
        <w:spacing w:after="0" w:line="240" w:lineRule="auto"/>
        <w:rPr>
          <w:rFonts w:ascii="Cambria" w:hAnsi="Cambria" w:cstheme="majorHAnsi"/>
          <w:b/>
          <w:bCs/>
          <w:color w:val="0D0D0D" w:themeColor="text1" w:themeTint="F2"/>
          <w:sz w:val="28"/>
          <w:szCs w:val="28"/>
        </w:rPr>
      </w:pPr>
      <w:r w:rsidRPr="00C675F4">
        <w:rPr>
          <w:rFonts w:ascii="Cambria" w:hAnsi="Cambria" w:cstheme="majorHAnsi"/>
          <w:b/>
          <w:bCs/>
          <w:color w:val="0D0D0D" w:themeColor="text1" w:themeTint="F2"/>
          <w:sz w:val="28"/>
          <w:szCs w:val="28"/>
        </w:rPr>
        <w:t>Aims</w:t>
      </w:r>
    </w:p>
    <w:p w14:paraId="1206F4A3" w14:textId="02C04F2C" w:rsidR="00CE3284" w:rsidRPr="00C675F4" w:rsidRDefault="00CE3284" w:rsidP="00CE3284">
      <w:pPr>
        <w:spacing w:after="0" w:line="240" w:lineRule="auto"/>
        <w:rPr>
          <w:rFonts w:ascii="Cambria" w:hAnsi="Cambria" w:cstheme="majorHAnsi"/>
          <w:color w:val="0D0D0D" w:themeColor="text1" w:themeTint="F2"/>
          <w:sz w:val="24"/>
          <w:szCs w:val="24"/>
        </w:rPr>
      </w:pPr>
      <w:r w:rsidRPr="00C675F4">
        <w:rPr>
          <w:rFonts w:ascii="Cambria" w:hAnsi="Cambria" w:cstheme="majorHAnsi"/>
          <w:color w:val="0D0D0D" w:themeColor="text1" w:themeTint="F2"/>
          <w:sz w:val="24"/>
          <w:szCs w:val="24"/>
        </w:rPr>
        <w:t>Midlands Building Control Consultancy Ltd</w:t>
      </w:r>
      <w:r w:rsidR="009B3C46" w:rsidRPr="00C675F4">
        <w:rPr>
          <w:rFonts w:ascii="Cambria" w:hAnsi="Cambria" w:cstheme="majorHAnsi"/>
          <w:color w:val="0D0D0D" w:themeColor="text1" w:themeTint="F2"/>
          <w:sz w:val="24"/>
          <w:szCs w:val="24"/>
        </w:rPr>
        <w:t xml:space="preserve"> (MBC Ltd)</w:t>
      </w:r>
      <w:r w:rsidRPr="00C675F4">
        <w:rPr>
          <w:rFonts w:ascii="Cambria" w:hAnsi="Cambria" w:cstheme="majorHAnsi"/>
          <w:color w:val="0D0D0D" w:themeColor="text1" w:themeTint="F2"/>
          <w:sz w:val="24"/>
          <w:szCs w:val="24"/>
        </w:rPr>
        <w:t xml:space="preserve"> is committed to providing a good quality Building Control service to our clients. If you are not satisfied with the </w:t>
      </w:r>
      <w:r w:rsidR="00DC7AB9" w:rsidRPr="00C675F4">
        <w:rPr>
          <w:rFonts w:ascii="Cambria" w:hAnsi="Cambria" w:cstheme="majorHAnsi"/>
          <w:color w:val="0D0D0D" w:themeColor="text1" w:themeTint="F2"/>
          <w:sz w:val="24"/>
          <w:szCs w:val="24"/>
        </w:rPr>
        <w:t xml:space="preserve">level of </w:t>
      </w:r>
      <w:r w:rsidRPr="00C675F4">
        <w:rPr>
          <w:rFonts w:ascii="Cambria" w:hAnsi="Cambria" w:cstheme="majorHAnsi"/>
          <w:color w:val="0D0D0D" w:themeColor="text1" w:themeTint="F2"/>
          <w:sz w:val="24"/>
          <w:szCs w:val="24"/>
        </w:rPr>
        <w:t>service you receive from MBC</w:t>
      </w:r>
      <w:r w:rsidR="00613D25" w:rsidRPr="00C675F4">
        <w:rPr>
          <w:rFonts w:ascii="Cambria" w:hAnsi="Cambria" w:cstheme="majorHAnsi"/>
          <w:color w:val="0D0D0D" w:themeColor="text1" w:themeTint="F2"/>
          <w:sz w:val="24"/>
          <w:szCs w:val="24"/>
        </w:rPr>
        <w:t xml:space="preserve"> L</w:t>
      </w:r>
      <w:r w:rsidRPr="00C675F4">
        <w:rPr>
          <w:rFonts w:ascii="Cambria" w:hAnsi="Cambria" w:cstheme="majorHAnsi"/>
          <w:color w:val="0D0D0D" w:themeColor="text1" w:themeTint="F2"/>
          <w:sz w:val="24"/>
          <w:szCs w:val="24"/>
        </w:rPr>
        <w:t xml:space="preserve">td, this procedure aims </w:t>
      </w:r>
      <w:r w:rsidR="00DC7AB9" w:rsidRPr="00C675F4">
        <w:rPr>
          <w:rFonts w:ascii="Cambria" w:hAnsi="Cambria" w:cstheme="majorHAnsi"/>
          <w:color w:val="0D0D0D" w:themeColor="text1" w:themeTint="F2"/>
          <w:sz w:val="24"/>
          <w:szCs w:val="24"/>
        </w:rPr>
        <w:t>to clearly explain how to raise a complaint and how your complaint will be processed.</w:t>
      </w:r>
    </w:p>
    <w:p w14:paraId="6080A1F9" w14:textId="41D2BB3A" w:rsidR="009B4650" w:rsidRPr="00C675F4" w:rsidRDefault="009B4650" w:rsidP="00CE3284">
      <w:pPr>
        <w:spacing w:after="0" w:line="240" w:lineRule="auto"/>
        <w:rPr>
          <w:rFonts w:ascii="Cambria" w:hAnsi="Cambria" w:cstheme="majorHAnsi"/>
          <w:color w:val="0D0D0D" w:themeColor="text1" w:themeTint="F2"/>
          <w:sz w:val="24"/>
          <w:szCs w:val="24"/>
        </w:rPr>
      </w:pPr>
    </w:p>
    <w:p w14:paraId="4C657DE1" w14:textId="590CED17" w:rsidR="009B4650" w:rsidRPr="00C675F4" w:rsidRDefault="009B4650" w:rsidP="00CE3284">
      <w:pPr>
        <w:spacing w:after="0" w:line="240" w:lineRule="auto"/>
        <w:rPr>
          <w:rFonts w:ascii="Cambria" w:hAnsi="Cambria" w:cstheme="majorHAnsi"/>
          <w:b/>
          <w:bCs/>
          <w:color w:val="0D0D0D" w:themeColor="text1" w:themeTint="F2"/>
          <w:sz w:val="28"/>
          <w:szCs w:val="28"/>
        </w:rPr>
      </w:pPr>
      <w:r w:rsidRPr="00C675F4">
        <w:rPr>
          <w:rFonts w:ascii="Cambria" w:hAnsi="Cambria" w:cstheme="majorHAnsi"/>
          <w:b/>
          <w:bCs/>
          <w:color w:val="0D0D0D" w:themeColor="text1" w:themeTint="F2"/>
          <w:sz w:val="28"/>
          <w:szCs w:val="28"/>
        </w:rPr>
        <w:t>Building Control Performance Standard</w:t>
      </w:r>
      <w:r w:rsidR="00613D25" w:rsidRPr="00C675F4">
        <w:rPr>
          <w:rFonts w:ascii="Cambria" w:hAnsi="Cambria" w:cstheme="majorHAnsi"/>
          <w:b/>
          <w:bCs/>
          <w:color w:val="0D0D0D" w:themeColor="text1" w:themeTint="F2"/>
          <w:sz w:val="28"/>
          <w:szCs w:val="28"/>
        </w:rPr>
        <w:t>s</w:t>
      </w:r>
    </w:p>
    <w:p w14:paraId="5835AA6F" w14:textId="260AADF5" w:rsidR="004B4EBD" w:rsidRPr="00C675F4" w:rsidRDefault="000C4A68" w:rsidP="00CE3284">
      <w:pPr>
        <w:spacing w:after="0" w:line="240" w:lineRule="auto"/>
        <w:rPr>
          <w:rFonts w:ascii="Cambria" w:hAnsi="Cambria" w:cstheme="majorHAnsi"/>
          <w:color w:val="0D0D0D" w:themeColor="text1" w:themeTint="F2"/>
          <w:sz w:val="24"/>
          <w:szCs w:val="24"/>
        </w:rPr>
      </w:pPr>
      <w:r w:rsidRPr="00C675F4">
        <w:rPr>
          <w:rFonts w:ascii="Cambria" w:hAnsi="Cambria" w:cstheme="majorHAnsi"/>
          <w:color w:val="0D0D0D" w:themeColor="text1" w:themeTint="F2"/>
          <w:sz w:val="24"/>
          <w:szCs w:val="24"/>
        </w:rPr>
        <w:t xml:space="preserve">(9) </w:t>
      </w:r>
      <w:r w:rsidR="009B4650" w:rsidRPr="00C675F4">
        <w:rPr>
          <w:rFonts w:ascii="Cambria" w:hAnsi="Cambria" w:cstheme="majorHAnsi"/>
          <w:color w:val="0D0D0D" w:themeColor="text1" w:themeTint="F2"/>
          <w:sz w:val="24"/>
          <w:szCs w:val="24"/>
        </w:rPr>
        <w:t xml:space="preserve">Building Control Bodies shall publish and maintain an appropriate complaints procedure. If a person is dissatisfied with the Building Control </w:t>
      </w:r>
      <w:proofErr w:type="gramStart"/>
      <w:r w:rsidR="009B4650" w:rsidRPr="00C675F4">
        <w:rPr>
          <w:rFonts w:ascii="Cambria" w:hAnsi="Cambria" w:cstheme="majorHAnsi"/>
          <w:color w:val="0D0D0D" w:themeColor="text1" w:themeTint="F2"/>
          <w:sz w:val="24"/>
          <w:szCs w:val="24"/>
        </w:rPr>
        <w:t>service</w:t>
      </w:r>
      <w:proofErr w:type="gramEnd"/>
      <w:r w:rsidR="009B4650" w:rsidRPr="00C675F4">
        <w:rPr>
          <w:rFonts w:ascii="Cambria" w:hAnsi="Cambria" w:cstheme="majorHAnsi"/>
          <w:color w:val="0D0D0D" w:themeColor="text1" w:themeTint="F2"/>
          <w:sz w:val="24"/>
          <w:szCs w:val="24"/>
        </w:rPr>
        <w:t xml:space="preserve"> they receive they should be able to complain to the provider in a manner that can be independently audited.</w:t>
      </w:r>
    </w:p>
    <w:p w14:paraId="4FD54DC8" w14:textId="77777777" w:rsidR="00CE3284" w:rsidRPr="00C675F4" w:rsidRDefault="00CE3284" w:rsidP="00CE3284">
      <w:pPr>
        <w:spacing w:after="0" w:line="240" w:lineRule="auto"/>
        <w:rPr>
          <w:rFonts w:ascii="Cambria" w:hAnsi="Cambria" w:cstheme="majorHAnsi"/>
          <w:color w:val="0D0D0D" w:themeColor="text1" w:themeTint="F2"/>
          <w:sz w:val="24"/>
          <w:szCs w:val="24"/>
        </w:rPr>
      </w:pPr>
    </w:p>
    <w:p w14:paraId="3BB76101" w14:textId="51CD422C" w:rsidR="00DC7AB9" w:rsidRPr="00C675F4" w:rsidRDefault="00DC7AB9" w:rsidP="00CE3284">
      <w:pPr>
        <w:spacing w:after="0" w:line="240" w:lineRule="auto"/>
        <w:rPr>
          <w:rFonts w:ascii="Cambria" w:hAnsi="Cambria" w:cstheme="majorHAnsi"/>
          <w:b/>
          <w:bCs/>
          <w:color w:val="0D0D0D" w:themeColor="text1" w:themeTint="F2"/>
          <w:sz w:val="28"/>
          <w:szCs w:val="28"/>
        </w:rPr>
      </w:pPr>
      <w:r w:rsidRPr="00C675F4">
        <w:rPr>
          <w:rFonts w:ascii="Cambria" w:hAnsi="Cambria" w:cstheme="majorHAnsi"/>
          <w:b/>
          <w:bCs/>
          <w:color w:val="0D0D0D" w:themeColor="text1" w:themeTint="F2"/>
          <w:sz w:val="28"/>
          <w:szCs w:val="28"/>
        </w:rPr>
        <w:t>How to raise a complaint</w:t>
      </w:r>
    </w:p>
    <w:p w14:paraId="25FEFFD5" w14:textId="26AA032F" w:rsidR="009B4650" w:rsidRPr="00C675F4" w:rsidRDefault="00DC7AB9" w:rsidP="00CE3284">
      <w:pPr>
        <w:spacing w:after="0" w:line="240" w:lineRule="auto"/>
        <w:rPr>
          <w:rFonts w:ascii="Cambria" w:hAnsi="Cambria" w:cstheme="majorHAnsi"/>
          <w:color w:val="0D0D0D" w:themeColor="text1" w:themeTint="F2"/>
          <w:sz w:val="24"/>
          <w:szCs w:val="24"/>
        </w:rPr>
      </w:pPr>
      <w:r w:rsidRPr="00C675F4">
        <w:rPr>
          <w:rFonts w:ascii="Cambria" w:hAnsi="Cambria" w:cstheme="majorHAnsi"/>
          <w:color w:val="0D0D0D" w:themeColor="text1" w:themeTint="F2"/>
          <w:sz w:val="24"/>
          <w:szCs w:val="24"/>
        </w:rPr>
        <w:t>We would encourage that any</w:t>
      </w:r>
      <w:r w:rsidR="009B4650" w:rsidRPr="00C675F4">
        <w:rPr>
          <w:rFonts w:ascii="Cambria" w:hAnsi="Cambria" w:cstheme="majorHAnsi"/>
          <w:color w:val="0D0D0D" w:themeColor="text1" w:themeTint="F2"/>
          <w:sz w:val="24"/>
          <w:szCs w:val="24"/>
        </w:rPr>
        <w:t xml:space="preserve"> comments/complaints</w:t>
      </w:r>
      <w:r w:rsidRPr="00C675F4">
        <w:rPr>
          <w:rFonts w:ascii="Cambria" w:hAnsi="Cambria" w:cstheme="majorHAnsi"/>
          <w:color w:val="0D0D0D" w:themeColor="text1" w:themeTint="F2"/>
          <w:sz w:val="24"/>
          <w:szCs w:val="24"/>
        </w:rPr>
        <w:t xml:space="preserve"> are initially raised with </w:t>
      </w:r>
      <w:r w:rsidR="00D6493F" w:rsidRPr="00C675F4">
        <w:rPr>
          <w:rFonts w:ascii="Cambria" w:hAnsi="Cambria" w:cstheme="majorHAnsi"/>
          <w:color w:val="0D0D0D" w:themeColor="text1" w:themeTint="F2"/>
          <w:sz w:val="24"/>
          <w:szCs w:val="24"/>
        </w:rPr>
        <w:t>the</w:t>
      </w:r>
      <w:r w:rsidRPr="00C675F4">
        <w:rPr>
          <w:rFonts w:ascii="Cambria" w:hAnsi="Cambria" w:cstheme="majorHAnsi"/>
          <w:color w:val="0D0D0D" w:themeColor="text1" w:themeTint="F2"/>
          <w:sz w:val="24"/>
          <w:szCs w:val="24"/>
        </w:rPr>
        <w:t xml:space="preserve"> MBC </w:t>
      </w:r>
      <w:r w:rsidR="009B4650" w:rsidRPr="00C675F4">
        <w:rPr>
          <w:rFonts w:ascii="Cambria" w:hAnsi="Cambria" w:cstheme="majorHAnsi"/>
          <w:color w:val="0D0D0D" w:themeColor="text1" w:themeTint="F2"/>
          <w:sz w:val="24"/>
          <w:szCs w:val="24"/>
        </w:rPr>
        <w:t xml:space="preserve">Ltd </w:t>
      </w:r>
      <w:r w:rsidRPr="00C675F4">
        <w:rPr>
          <w:rFonts w:ascii="Cambria" w:hAnsi="Cambria" w:cstheme="majorHAnsi"/>
          <w:color w:val="0D0D0D" w:themeColor="text1" w:themeTint="F2"/>
          <w:sz w:val="24"/>
          <w:szCs w:val="24"/>
        </w:rPr>
        <w:t>point of contact</w:t>
      </w:r>
      <w:r w:rsidR="009B4650" w:rsidRPr="00C675F4">
        <w:rPr>
          <w:rFonts w:ascii="Cambria" w:hAnsi="Cambria" w:cstheme="majorHAnsi"/>
          <w:color w:val="0D0D0D" w:themeColor="text1" w:themeTint="F2"/>
          <w:sz w:val="24"/>
          <w:szCs w:val="24"/>
        </w:rPr>
        <w:t xml:space="preserve"> for your project. This is likely to be </w:t>
      </w:r>
      <w:r w:rsidRPr="00C675F4">
        <w:rPr>
          <w:rFonts w:ascii="Cambria" w:hAnsi="Cambria" w:cstheme="majorHAnsi"/>
          <w:color w:val="0D0D0D" w:themeColor="text1" w:themeTint="F2"/>
          <w:sz w:val="24"/>
          <w:szCs w:val="24"/>
        </w:rPr>
        <w:t>the</w:t>
      </w:r>
      <w:r w:rsidR="009B4650" w:rsidRPr="00C675F4">
        <w:rPr>
          <w:rFonts w:ascii="Cambria" w:hAnsi="Cambria" w:cstheme="majorHAnsi"/>
          <w:color w:val="0D0D0D" w:themeColor="text1" w:themeTint="F2"/>
          <w:sz w:val="24"/>
          <w:szCs w:val="24"/>
        </w:rPr>
        <w:t xml:space="preserve"> appointed</w:t>
      </w:r>
      <w:r w:rsidRPr="00C675F4">
        <w:rPr>
          <w:rFonts w:ascii="Cambria" w:hAnsi="Cambria" w:cstheme="majorHAnsi"/>
          <w:color w:val="0D0D0D" w:themeColor="text1" w:themeTint="F2"/>
          <w:sz w:val="24"/>
          <w:szCs w:val="24"/>
        </w:rPr>
        <w:t xml:space="preserve"> Project Manager or </w:t>
      </w:r>
      <w:r w:rsidR="009B4650" w:rsidRPr="00C675F4">
        <w:rPr>
          <w:rFonts w:ascii="Cambria" w:hAnsi="Cambria" w:cstheme="majorHAnsi"/>
          <w:color w:val="0D0D0D" w:themeColor="text1" w:themeTint="F2"/>
          <w:sz w:val="24"/>
          <w:szCs w:val="24"/>
        </w:rPr>
        <w:t xml:space="preserve">Site </w:t>
      </w:r>
      <w:r w:rsidRPr="00C675F4">
        <w:rPr>
          <w:rFonts w:ascii="Cambria" w:hAnsi="Cambria" w:cstheme="majorHAnsi"/>
          <w:color w:val="0D0D0D" w:themeColor="text1" w:themeTint="F2"/>
          <w:sz w:val="24"/>
          <w:szCs w:val="24"/>
        </w:rPr>
        <w:t>Inspector</w:t>
      </w:r>
      <w:r w:rsidR="009B4650" w:rsidRPr="00C675F4">
        <w:rPr>
          <w:rFonts w:ascii="Cambria" w:hAnsi="Cambria" w:cstheme="majorHAnsi"/>
          <w:color w:val="0D0D0D" w:themeColor="text1" w:themeTint="F2"/>
          <w:sz w:val="24"/>
          <w:szCs w:val="24"/>
        </w:rPr>
        <w:t>.</w:t>
      </w:r>
    </w:p>
    <w:p w14:paraId="1736A926" w14:textId="1512C869" w:rsidR="00DC7AB9" w:rsidRPr="00C675F4" w:rsidRDefault="009B4650" w:rsidP="00CE3284">
      <w:pPr>
        <w:spacing w:after="0" w:line="240" w:lineRule="auto"/>
        <w:rPr>
          <w:rFonts w:ascii="Cambria" w:hAnsi="Cambria" w:cstheme="majorHAnsi"/>
          <w:color w:val="0D0D0D" w:themeColor="text1" w:themeTint="F2"/>
          <w:sz w:val="24"/>
          <w:szCs w:val="24"/>
        </w:rPr>
      </w:pPr>
      <w:r w:rsidRPr="00C675F4">
        <w:rPr>
          <w:rFonts w:ascii="Cambria" w:hAnsi="Cambria" w:cstheme="majorHAnsi"/>
          <w:color w:val="0D0D0D" w:themeColor="text1" w:themeTint="F2"/>
          <w:sz w:val="24"/>
          <w:szCs w:val="24"/>
        </w:rPr>
        <w:t>If it is not appropriate to do so, or, you are not satisfied with the response/outcome and would like to take the matter further</w:t>
      </w:r>
      <w:r w:rsidR="00DD6028" w:rsidRPr="00C675F4">
        <w:rPr>
          <w:rFonts w:ascii="Cambria" w:hAnsi="Cambria" w:cstheme="majorHAnsi"/>
          <w:color w:val="0D0D0D" w:themeColor="text1" w:themeTint="F2"/>
          <w:sz w:val="24"/>
          <w:szCs w:val="24"/>
        </w:rPr>
        <w:t>,</w:t>
      </w:r>
      <w:r w:rsidRPr="00C675F4">
        <w:rPr>
          <w:rFonts w:ascii="Cambria" w:hAnsi="Cambria" w:cstheme="majorHAnsi"/>
          <w:color w:val="0D0D0D" w:themeColor="text1" w:themeTint="F2"/>
          <w:sz w:val="24"/>
          <w:szCs w:val="24"/>
        </w:rPr>
        <w:t xml:space="preserve"> please</w:t>
      </w:r>
      <w:r w:rsidR="00B306CD" w:rsidRPr="00C675F4">
        <w:rPr>
          <w:rFonts w:ascii="Cambria" w:hAnsi="Cambria" w:cstheme="majorHAnsi"/>
          <w:color w:val="0D0D0D" w:themeColor="text1" w:themeTint="F2"/>
          <w:sz w:val="24"/>
          <w:szCs w:val="24"/>
        </w:rPr>
        <w:t xml:space="preserve"> provide </w:t>
      </w:r>
      <w:r w:rsidR="00DD6028" w:rsidRPr="00C675F4">
        <w:rPr>
          <w:rFonts w:ascii="Cambria" w:hAnsi="Cambria" w:cstheme="majorHAnsi"/>
          <w:color w:val="0D0D0D" w:themeColor="text1" w:themeTint="F2"/>
          <w:sz w:val="24"/>
          <w:szCs w:val="24"/>
        </w:rPr>
        <w:t xml:space="preserve">your </w:t>
      </w:r>
      <w:r w:rsidR="00B306CD" w:rsidRPr="00C675F4">
        <w:rPr>
          <w:rFonts w:ascii="Cambria" w:hAnsi="Cambria" w:cstheme="majorHAnsi"/>
          <w:color w:val="0D0D0D" w:themeColor="text1" w:themeTint="F2"/>
          <w:sz w:val="24"/>
          <w:szCs w:val="24"/>
        </w:rPr>
        <w:t>grounds for complaint</w:t>
      </w:r>
      <w:r w:rsidR="00DD6028" w:rsidRPr="00C675F4">
        <w:rPr>
          <w:rFonts w:ascii="Cambria" w:hAnsi="Cambria" w:cstheme="majorHAnsi"/>
          <w:color w:val="0D0D0D" w:themeColor="text1" w:themeTint="F2"/>
          <w:sz w:val="24"/>
          <w:szCs w:val="24"/>
        </w:rPr>
        <w:t xml:space="preserve">, </w:t>
      </w:r>
      <w:r w:rsidR="00B306CD" w:rsidRPr="00C675F4">
        <w:rPr>
          <w:rFonts w:ascii="Cambria" w:hAnsi="Cambria" w:cstheme="majorHAnsi"/>
          <w:color w:val="0D0D0D" w:themeColor="text1" w:themeTint="F2"/>
          <w:sz w:val="24"/>
          <w:szCs w:val="24"/>
        </w:rPr>
        <w:t>your contact details</w:t>
      </w:r>
      <w:r w:rsidR="008C2095" w:rsidRPr="00C675F4">
        <w:rPr>
          <w:rFonts w:ascii="Cambria" w:hAnsi="Cambria" w:cstheme="majorHAnsi"/>
          <w:color w:val="0D0D0D" w:themeColor="text1" w:themeTint="F2"/>
          <w:sz w:val="24"/>
          <w:szCs w:val="24"/>
        </w:rPr>
        <w:t xml:space="preserve"> and (if appropriate) considered resolutions</w:t>
      </w:r>
      <w:r w:rsidR="00B306CD" w:rsidRPr="00C675F4">
        <w:rPr>
          <w:rFonts w:ascii="Cambria" w:hAnsi="Cambria" w:cstheme="majorHAnsi"/>
          <w:color w:val="0D0D0D" w:themeColor="text1" w:themeTint="F2"/>
          <w:sz w:val="24"/>
          <w:szCs w:val="24"/>
        </w:rPr>
        <w:t xml:space="preserve"> to us </w:t>
      </w:r>
      <w:r w:rsidRPr="00C675F4">
        <w:rPr>
          <w:rFonts w:ascii="Cambria" w:hAnsi="Cambria" w:cstheme="majorHAnsi"/>
          <w:color w:val="0D0D0D" w:themeColor="text1" w:themeTint="F2"/>
          <w:sz w:val="24"/>
          <w:szCs w:val="24"/>
        </w:rPr>
        <w:t>in writing, by email or by phone using the following details:</w:t>
      </w:r>
    </w:p>
    <w:p w14:paraId="163CE3E5" w14:textId="7F864E95" w:rsidR="00CE3284" w:rsidRPr="00C675F4" w:rsidRDefault="00CE3284" w:rsidP="00CE3284">
      <w:pPr>
        <w:spacing w:after="0" w:line="240" w:lineRule="auto"/>
        <w:rPr>
          <w:rFonts w:ascii="Cambria" w:hAnsi="Cambria"/>
          <w:color w:val="323E4F" w:themeColor="text2" w:themeShade="BF"/>
          <w:sz w:val="24"/>
          <w:szCs w:val="24"/>
        </w:rPr>
      </w:pPr>
    </w:p>
    <w:p w14:paraId="0034D5CC" w14:textId="77777777" w:rsidR="000C4A68" w:rsidRPr="00C675F4" w:rsidRDefault="000C4A68" w:rsidP="000C4A68">
      <w:pPr>
        <w:pStyle w:val="Footer"/>
        <w:rPr>
          <w:rFonts w:ascii="Cambria" w:hAnsi="Cambria" w:cstheme="majorHAnsi"/>
          <w:sz w:val="24"/>
          <w:szCs w:val="24"/>
        </w:rPr>
      </w:pPr>
      <w:r w:rsidRPr="00C675F4">
        <w:rPr>
          <w:rFonts w:ascii="Cambria" w:hAnsi="Cambria"/>
          <w:sz w:val="24"/>
          <w:szCs w:val="24"/>
        </w:rPr>
        <w:t>I</w:t>
      </w:r>
      <w:r w:rsidRPr="00C675F4">
        <w:rPr>
          <w:rFonts w:ascii="Cambria" w:hAnsi="Cambria" w:cstheme="majorHAnsi"/>
          <w:sz w:val="24"/>
          <w:szCs w:val="24"/>
        </w:rPr>
        <w:t xml:space="preserve">n writing to: </w:t>
      </w:r>
    </w:p>
    <w:p w14:paraId="213AD4CA" w14:textId="7D889BA2" w:rsidR="000C4A68" w:rsidRPr="00C675F4" w:rsidRDefault="000C4A68" w:rsidP="000C4A68">
      <w:pPr>
        <w:pStyle w:val="Footer"/>
        <w:rPr>
          <w:rFonts w:ascii="Cambria" w:hAnsi="Cambria"/>
          <w:color w:val="A6A6A6" w:themeColor="background1" w:themeShade="A6"/>
          <w:sz w:val="18"/>
        </w:rPr>
      </w:pPr>
      <w:r w:rsidRPr="00C675F4">
        <w:rPr>
          <w:rFonts w:ascii="Cambria" w:hAnsi="Cambria" w:cstheme="majorHAnsi"/>
          <w:sz w:val="24"/>
          <w:szCs w:val="24"/>
        </w:rPr>
        <w:t>Midlands Building Control Consultancy Ltd, 13 South Road, West Bridgford, Nottingham NG2 7AG</w:t>
      </w:r>
    </w:p>
    <w:p w14:paraId="5E81A430" w14:textId="69020BD8" w:rsidR="000C4A68" w:rsidRPr="00C675F4" w:rsidRDefault="000C4A68" w:rsidP="00CE3284">
      <w:pPr>
        <w:spacing w:after="0" w:line="240" w:lineRule="auto"/>
        <w:rPr>
          <w:rFonts w:ascii="Cambria" w:hAnsi="Cambria" w:cstheme="majorHAnsi"/>
          <w:sz w:val="24"/>
          <w:szCs w:val="24"/>
        </w:rPr>
      </w:pPr>
    </w:p>
    <w:p w14:paraId="549E463D" w14:textId="104483DE" w:rsidR="009B4650" w:rsidRPr="00C675F4" w:rsidRDefault="000C4A68" w:rsidP="00CE3284">
      <w:pPr>
        <w:spacing w:after="0" w:line="240" w:lineRule="auto"/>
        <w:rPr>
          <w:rFonts w:ascii="Cambria" w:hAnsi="Cambria" w:cstheme="majorHAnsi"/>
          <w:color w:val="323E4F" w:themeColor="text2" w:themeShade="BF"/>
          <w:sz w:val="24"/>
          <w:szCs w:val="24"/>
        </w:rPr>
      </w:pPr>
      <w:r w:rsidRPr="00C675F4">
        <w:rPr>
          <w:rFonts w:ascii="Cambria" w:hAnsi="Cambria" w:cstheme="majorHAnsi"/>
          <w:color w:val="323E4F" w:themeColor="text2" w:themeShade="BF"/>
          <w:sz w:val="24"/>
          <w:szCs w:val="24"/>
        </w:rPr>
        <w:t xml:space="preserve">Via </w:t>
      </w:r>
      <w:r w:rsidR="00613D25" w:rsidRPr="00C675F4">
        <w:rPr>
          <w:rFonts w:ascii="Cambria" w:hAnsi="Cambria" w:cstheme="majorHAnsi"/>
          <w:color w:val="323E4F" w:themeColor="text2" w:themeShade="BF"/>
          <w:sz w:val="24"/>
          <w:szCs w:val="24"/>
        </w:rPr>
        <w:t>e</w:t>
      </w:r>
      <w:r w:rsidRPr="00C675F4">
        <w:rPr>
          <w:rFonts w:ascii="Cambria" w:hAnsi="Cambria" w:cstheme="majorHAnsi"/>
          <w:color w:val="323E4F" w:themeColor="text2" w:themeShade="BF"/>
          <w:sz w:val="24"/>
          <w:szCs w:val="24"/>
        </w:rPr>
        <w:t>mail to:</w:t>
      </w:r>
    </w:p>
    <w:p w14:paraId="05177C99" w14:textId="3C0B3CA1" w:rsidR="000C4A68" w:rsidRPr="00C675F4" w:rsidRDefault="00D257B8" w:rsidP="00CE3284">
      <w:pPr>
        <w:spacing w:after="0" w:line="240" w:lineRule="auto"/>
        <w:rPr>
          <w:rFonts w:ascii="Cambria" w:hAnsi="Cambria" w:cstheme="majorHAnsi"/>
          <w:sz w:val="24"/>
          <w:szCs w:val="24"/>
        </w:rPr>
      </w:pPr>
      <w:hyperlink r:id="rId7" w:history="1">
        <w:r w:rsidR="000C4A68" w:rsidRPr="00C675F4">
          <w:rPr>
            <w:rStyle w:val="Hyperlink"/>
            <w:rFonts w:ascii="Cambria" w:hAnsi="Cambria" w:cstheme="majorHAnsi"/>
            <w:sz w:val="24"/>
            <w:szCs w:val="24"/>
          </w:rPr>
          <w:t>adrianmarshall@midlandsbc.co.uk</w:t>
        </w:r>
      </w:hyperlink>
    </w:p>
    <w:p w14:paraId="537558E1" w14:textId="1621BB77" w:rsidR="000C4A68" w:rsidRPr="00C675F4" w:rsidRDefault="000C4A68" w:rsidP="00CE3284">
      <w:pPr>
        <w:spacing w:after="0" w:line="240" w:lineRule="auto"/>
        <w:rPr>
          <w:rFonts w:ascii="Cambria" w:hAnsi="Cambria" w:cstheme="majorHAnsi"/>
          <w:sz w:val="24"/>
          <w:szCs w:val="24"/>
        </w:rPr>
      </w:pPr>
    </w:p>
    <w:p w14:paraId="272188F1" w14:textId="445C6686" w:rsidR="000C4A68" w:rsidRPr="00C675F4" w:rsidRDefault="000C4A68" w:rsidP="00CE3284">
      <w:pPr>
        <w:spacing w:after="0" w:line="240" w:lineRule="auto"/>
        <w:rPr>
          <w:rFonts w:ascii="Cambria" w:hAnsi="Cambria" w:cstheme="majorHAnsi"/>
          <w:sz w:val="24"/>
          <w:szCs w:val="24"/>
        </w:rPr>
      </w:pPr>
      <w:r w:rsidRPr="00C675F4">
        <w:rPr>
          <w:rFonts w:ascii="Cambria" w:hAnsi="Cambria" w:cstheme="majorHAnsi"/>
          <w:sz w:val="24"/>
          <w:szCs w:val="24"/>
        </w:rPr>
        <w:t>Via telephone to:</w:t>
      </w:r>
    </w:p>
    <w:p w14:paraId="3F151FD1" w14:textId="17FA5843" w:rsidR="00CE3284" w:rsidRPr="00C675F4" w:rsidRDefault="000C4A68" w:rsidP="00CE3284">
      <w:pPr>
        <w:spacing w:after="0" w:line="240" w:lineRule="auto"/>
        <w:rPr>
          <w:rFonts w:ascii="Cambria" w:hAnsi="Cambria" w:cstheme="majorHAnsi"/>
          <w:color w:val="323E4F" w:themeColor="text2" w:themeShade="BF"/>
          <w:sz w:val="24"/>
          <w:szCs w:val="24"/>
        </w:rPr>
      </w:pPr>
      <w:r w:rsidRPr="00C675F4">
        <w:rPr>
          <w:rFonts w:ascii="Cambria" w:hAnsi="Cambria" w:cstheme="majorHAnsi"/>
          <w:color w:val="323E4F" w:themeColor="text2" w:themeShade="BF"/>
          <w:sz w:val="24"/>
          <w:szCs w:val="24"/>
        </w:rPr>
        <w:t>0115</w:t>
      </w:r>
      <w:r w:rsidR="00613D25" w:rsidRPr="00C675F4">
        <w:rPr>
          <w:rFonts w:ascii="Cambria" w:hAnsi="Cambria" w:cstheme="majorHAnsi"/>
          <w:color w:val="323E4F" w:themeColor="text2" w:themeShade="BF"/>
          <w:sz w:val="24"/>
          <w:szCs w:val="24"/>
        </w:rPr>
        <w:t xml:space="preserve"> </w:t>
      </w:r>
      <w:r w:rsidRPr="00C675F4">
        <w:rPr>
          <w:rFonts w:ascii="Cambria" w:hAnsi="Cambria" w:cstheme="majorHAnsi"/>
          <w:color w:val="323E4F" w:themeColor="text2" w:themeShade="BF"/>
          <w:sz w:val="24"/>
          <w:szCs w:val="24"/>
        </w:rPr>
        <w:t>914</w:t>
      </w:r>
      <w:r w:rsidR="00613D25" w:rsidRPr="00C675F4">
        <w:rPr>
          <w:rFonts w:ascii="Cambria" w:hAnsi="Cambria" w:cstheme="majorHAnsi"/>
          <w:color w:val="323E4F" w:themeColor="text2" w:themeShade="BF"/>
          <w:sz w:val="24"/>
          <w:szCs w:val="24"/>
        </w:rPr>
        <w:t xml:space="preserve"> </w:t>
      </w:r>
      <w:r w:rsidRPr="00C675F4">
        <w:rPr>
          <w:rFonts w:ascii="Cambria" w:hAnsi="Cambria" w:cstheme="majorHAnsi"/>
          <w:color w:val="323E4F" w:themeColor="text2" w:themeShade="BF"/>
          <w:sz w:val="24"/>
          <w:szCs w:val="24"/>
        </w:rPr>
        <w:t>7626</w:t>
      </w:r>
      <w:r w:rsidR="00B306CD" w:rsidRPr="00C675F4">
        <w:rPr>
          <w:rFonts w:ascii="Cambria" w:hAnsi="Cambria" w:cstheme="majorHAnsi"/>
          <w:color w:val="323E4F" w:themeColor="text2" w:themeShade="BF"/>
          <w:sz w:val="24"/>
          <w:szCs w:val="24"/>
        </w:rPr>
        <w:t xml:space="preserve"> (Main Office)</w:t>
      </w:r>
    </w:p>
    <w:p w14:paraId="5C17D0C5" w14:textId="77777777" w:rsidR="008C2095" w:rsidRPr="00C675F4" w:rsidRDefault="008C2095" w:rsidP="00CE3284">
      <w:pPr>
        <w:spacing w:after="0" w:line="240" w:lineRule="auto"/>
        <w:rPr>
          <w:rFonts w:ascii="Cambria" w:hAnsi="Cambria"/>
          <w:color w:val="323E4F" w:themeColor="text2" w:themeShade="BF"/>
          <w:sz w:val="24"/>
          <w:szCs w:val="24"/>
        </w:rPr>
      </w:pPr>
    </w:p>
    <w:p w14:paraId="09E6EDCC" w14:textId="77777777" w:rsidR="007A41C8" w:rsidRPr="00C675F4" w:rsidRDefault="007A41C8" w:rsidP="007A41C8">
      <w:pPr>
        <w:spacing w:after="0" w:line="240" w:lineRule="auto"/>
        <w:rPr>
          <w:rFonts w:ascii="Cambria" w:hAnsi="Cambria" w:cstheme="majorHAnsi"/>
          <w:color w:val="323E4F" w:themeColor="text2" w:themeShade="BF"/>
          <w:sz w:val="24"/>
          <w:szCs w:val="24"/>
        </w:rPr>
      </w:pPr>
      <w:r w:rsidRPr="00C675F4">
        <w:rPr>
          <w:rFonts w:ascii="Cambria" w:hAnsi="Cambria" w:cstheme="majorHAnsi"/>
          <w:color w:val="323E4F" w:themeColor="text2" w:themeShade="BF"/>
          <w:sz w:val="24"/>
          <w:szCs w:val="24"/>
        </w:rPr>
        <w:t xml:space="preserve">All complaints will be handled by Adrian Marshall – Company Director and/or Jamie Wasley – Technical Managing Surveyor. We would advise that you see the </w:t>
      </w:r>
      <w:r w:rsidRPr="00C675F4">
        <w:rPr>
          <w:rFonts w:ascii="Cambria" w:hAnsi="Cambria" w:cstheme="majorHAnsi"/>
          <w:b/>
          <w:bCs/>
          <w:color w:val="323E4F" w:themeColor="text2" w:themeShade="BF"/>
          <w:sz w:val="24"/>
          <w:szCs w:val="24"/>
        </w:rPr>
        <w:t>useful references</w:t>
      </w:r>
      <w:r w:rsidRPr="00C675F4">
        <w:rPr>
          <w:rFonts w:ascii="Cambria" w:hAnsi="Cambria" w:cstheme="majorHAnsi"/>
          <w:color w:val="323E4F" w:themeColor="text2" w:themeShade="BF"/>
          <w:sz w:val="24"/>
          <w:szCs w:val="24"/>
        </w:rPr>
        <w:t xml:space="preserve"> below to assist in raising your complaint which are available on our website.</w:t>
      </w:r>
    </w:p>
    <w:p w14:paraId="647A7575" w14:textId="48F8EF7B" w:rsidR="008C2095" w:rsidRPr="00C675F4" w:rsidRDefault="008C2095" w:rsidP="00CE3284">
      <w:pPr>
        <w:spacing w:after="0" w:line="240" w:lineRule="auto"/>
        <w:rPr>
          <w:rFonts w:ascii="Cambria" w:hAnsi="Cambria" w:cstheme="majorHAnsi"/>
          <w:color w:val="323E4F" w:themeColor="text2" w:themeShade="BF"/>
          <w:sz w:val="24"/>
          <w:szCs w:val="24"/>
        </w:rPr>
      </w:pPr>
    </w:p>
    <w:p w14:paraId="110823B1" w14:textId="004E0742" w:rsidR="008C2095" w:rsidRPr="00C675F4" w:rsidRDefault="008C2095" w:rsidP="00CE3284">
      <w:pPr>
        <w:spacing w:after="0" w:line="240" w:lineRule="auto"/>
        <w:rPr>
          <w:rFonts w:ascii="Cambria" w:hAnsi="Cambria" w:cstheme="majorHAnsi"/>
          <w:color w:val="323E4F" w:themeColor="text2" w:themeShade="BF"/>
          <w:sz w:val="24"/>
          <w:szCs w:val="24"/>
        </w:rPr>
      </w:pPr>
    </w:p>
    <w:p w14:paraId="4C792D2B" w14:textId="5FC69B52" w:rsidR="008C2095" w:rsidRPr="00C675F4" w:rsidRDefault="008C2095" w:rsidP="00CE3284">
      <w:pPr>
        <w:spacing w:after="0" w:line="240" w:lineRule="auto"/>
        <w:rPr>
          <w:rFonts w:ascii="Cambria" w:hAnsi="Cambria" w:cstheme="majorHAnsi"/>
          <w:color w:val="323E4F" w:themeColor="text2" w:themeShade="BF"/>
          <w:sz w:val="24"/>
          <w:szCs w:val="24"/>
        </w:rPr>
      </w:pPr>
    </w:p>
    <w:p w14:paraId="614172B4" w14:textId="26DA3C08" w:rsidR="008C2095" w:rsidRPr="00C675F4" w:rsidRDefault="008C2095" w:rsidP="00CE3284">
      <w:pPr>
        <w:spacing w:after="0" w:line="240" w:lineRule="auto"/>
        <w:rPr>
          <w:rFonts w:ascii="Cambria" w:hAnsi="Cambria" w:cstheme="majorHAnsi"/>
          <w:color w:val="323E4F" w:themeColor="text2" w:themeShade="BF"/>
          <w:sz w:val="24"/>
          <w:szCs w:val="24"/>
        </w:rPr>
      </w:pPr>
    </w:p>
    <w:p w14:paraId="1D3DD42D" w14:textId="680190F2" w:rsidR="008C2095" w:rsidRPr="00C675F4" w:rsidRDefault="008C2095" w:rsidP="00CE3284">
      <w:pPr>
        <w:spacing w:after="0" w:line="240" w:lineRule="auto"/>
        <w:rPr>
          <w:rFonts w:ascii="Cambria" w:hAnsi="Cambria" w:cstheme="majorHAnsi"/>
          <w:color w:val="323E4F" w:themeColor="text2" w:themeShade="BF"/>
          <w:sz w:val="24"/>
          <w:szCs w:val="24"/>
        </w:rPr>
      </w:pPr>
    </w:p>
    <w:p w14:paraId="1F228283" w14:textId="09F592F7" w:rsidR="008C2095" w:rsidRPr="00C675F4" w:rsidRDefault="008C2095" w:rsidP="00CE3284">
      <w:pPr>
        <w:spacing w:after="0" w:line="240" w:lineRule="auto"/>
        <w:rPr>
          <w:rFonts w:ascii="Cambria" w:hAnsi="Cambria" w:cstheme="majorHAnsi"/>
          <w:color w:val="323E4F" w:themeColor="text2" w:themeShade="BF"/>
          <w:sz w:val="24"/>
          <w:szCs w:val="24"/>
        </w:rPr>
      </w:pPr>
    </w:p>
    <w:p w14:paraId="23A89C74" w14:textId="77777777" w:rsidR="00EC0099" w:rsidRPr="00C675F4" w:rsidRDefault="00EC0099" w:rsidP="00CE3284">
      <w:pPr>
        <w:rPr>
          <w:rFonts w:ascii="Cambria" w:hAnsi="Cambria" w:cstheme="majorHAnsi"/>
          <w:b/>
          <w:bCs/>
          <w:sz w:val="28"/>
          <w:szCs w:val="28"/>
        </w:rPr>
      </w:pPr>
    </w:p>
    <w:p w14:paraId="1D68901F" w14:textId="2090E9C6" w:rsidR="008C2095" w:rsidRPr="00C675F4" w:rsidRDefault="00526004" w:rsidP="00CE3284">
      <w:pPr>
        <w:rPr>
          <w:rFonts w:ascii="Cambria" w:hAnsi="Cambria" w:cstheme="majorHAnsi"/>
          <w:sz w:val="24"/>
          <w:szCs w:val="24"/>
        </w:rPr>
      </w:pPr>
      <w:r w:rsidRPr="00C675F4">
        <w:rPr>
          <w:rFonts w:ascii="Cambria" w:hAnsi="Cambria" w:cstheme="majorHAnsi"/>
          <w:b/>
          <w:bCs/>
          <w:sz w:val="28"/>
          <w:szCs w:val="28"/>
        </w:rPr>
        <w:t xml:space="preserve">Complaints Procedure                                                                                                                                          </w:t>
      </w:r>
      <w:r w:rsidRPr="00C675F4">
        <w:rPr>
          <w:rFonts w:ascii="Cambria" w:hAnsi="Cambria" w:cstheme="majorHAnsi"/>
          <w:sz w:val="24"/>
          <w:szCs w:val="24"/>
        </w:rPr>
        <w:t>All complaints</w:t>
      </w:r>
      <w:r w:rsidRPr="00C675F4">
        <w:rPr>
          <w:rFonts w:ascii="Cambria" w:hAnsi="Cambria" w:cstheme="majorHAnsi"/>
          <w:b/>
          <w:bCs/>
          <w:sz w:val="24"/>
          <w:szCs w:val="24"/>
        </w:rPr>
        <w:t xml:space="preserve"> </w:t>
      </w:r>
      <w:r w:rsidRPr="00C675F4">
        <w:rPr>
          <w:rFonts w:ascii="Cambria" w:hAnsi="Cambria" w:cstheme="majorHAnsi"/>
          <w:sz w:val="24"/>
          <w:szCs w:val="24"/>
        </w:rPr>
        <w:t>whether made verbally or in writing will be treated in the same manner and with the same level of importance. We aim to resolve your complaint as soon as is practicably possible using the timescales below. Please note that reference to “working days” excludes weekends and public holidays.</w:t>
      </w:r>
    </w:p>
    <w:p w14:paraId="17B35DFB" w14:textId="446BF3D2" w:rsidR="00B306CD" w:rsidRPr="00C675F4" w:rsidRDefault="00526004" w:rsidP="00CE3284">
      <w:pPr>
        <w:rPr>
          <w:rFonts w:ascii="Cambria" w:hAnsi="Cambria" w:cstheme="majorHAnsi"/>
          <w:sz w:val="24"/>
          <w:szCs w:val="24"/>
        </w:rPr>
      </w:pPr>
      <w:r w:rsidRPr="00C675F4">
        <w:rPr>
          <w:rFonts w:ascii="Cambria" w:hAnsi="Cambria" w:cstheme="majorHAnsi"/>
          <w:sz w:val="24"/>
          <w:szCs w:val="24"/>
        </w:rPr>
        <w:t xml:space="preserve">At this </w:t>
      </w:r>
      <w:r w:rsidR="0025732B" w:rsidRPr="00C675F4">
        <w:rPr>
          <w:rFonts w:ascii="Cambria" w:hAnsi="Cambria" w:cstheme="majorHAnsi"/>
          <w:sz w:val="24"/>
          <w:szCs w:val="24"/>
        </w:rPr>
        <w:t>stage</w:t>
      </w:r>
      <w:r w:rsidR="00C44245" w:rsidRPr="00C675F4">
        <w:rPr>
          <w:rFonts w:ascii="Cambria" w:hAnsi="Cambria" w:cstheme="majorHAnsi"/>
          <w:sz w:val="24"/>
          <w:szCs w:val="24"/>
        </w:rPr>
        <w:t xml:space="preserve"> </w:t>
      </w:r>
      <w:r w:rsidRPr="00C675F4">
        <w:rPr>
          <w:rFonts w:ascii="Cambria" w:hAnsi="Cambria" w:cstheme="majorHAnsi"/>
          <w:sz w:val="24"/>
          <w:szCs w:val="24"/>
        </w:rPr>
        <w:t>a complaint</w:t>
      </w:r>
      <w:r w:rsidR="00C84394" w:rsidRPr="00C675F4">
        <w:rPr>
          <w:rFonts w:ascii="Cambria" w:hAnsi="Cambria" w:cstheme="majorHAnsi"/>
          <w:sz w:val="24"/>
          <w:szCs w:val="24"/>
        </w:rPr>
        <w:t xml:space="preserve"> handling</w:t>
      </w:r>
      <w:r w:rsidRPr="00C675F4">
        <w:rPr>
          <w:rFonts w:ascii="Cambria" w:hAnsi="Cambria" w:cstheme="majorHAnsi"/>
          <w:sz w:val="24"/>
          <w:szCs w:val="24"/>
        </w:rPr>
        <w:t xml:space="preserve"> log will be opened, and all correspondences will be logged to ensure the handling of your complaint is </w:t>
      </w:r>
      <w:r w:rsidRPr="00C675F4">
        <w:rPr>
          <w:rFonts w:ascii="Cambria" w:hAnsi="Cambria" w:cstheme="majorHAnsi"/>
          <w:color w:val="0D0D0D" w:themeColor="text1" w:themeTint="F2"/>
          <w:sz w:val="24"/>
          <w:szCs w:val="24"/>
        </w:rPr>
        <w:t xml:space="preserve">independently auditable. </w:t>
      </w:r>
      <w:r w:rsidR="004B4EBD" w:rsidRPr="00C675F4">
        <w:rPr>
          <w:rFonts w:ascii="Cambria" w:hAnsi="Cambria" w:cstheme="majorHAnsi"/>
          <w:color w:val="0D0D0D" w:themeColor="text1" w:themeTint="F2"/>
          <w:sz w:val="24"/>
          <w:szCs w:val="24"/>
        </w:rPr>
        <w:t xml:space="preserve">All records of the complaint process will be retained for a period of 5 years for auditing purposes. </w:t>
      </w:r>
    </w:p>
    <w:p w14:paraId="68C7D1B9" w14:textId="575A35B6" w:rsidR="008C2095" w:rsidRPr="00C675F4" w:rsidRDefault="0025732B" w:rsidP="00CE3284">
      <w:pPr>
        <w:rPr>
          <w:rFonts w:ascii="Cambria" w:hAnsi="Cambria" w:cstheme="majorHAnsi"/>
          <w:sz w:val="24"/>
          <w:szCs w:val="24"/>
        </w:rPr>
      </w:pPr>
      <w:r w:rsidRPr="00C675F4">
        <w:rPr>
          <w:rFonts w:ascii="Cambria" w:hAnsi="Cambria" w:cstheme="majorHAnsi"/>
          <w:sz w:val="24"/>
          <w:szCs w:val="24"/>
        </w:rPr>
        <w:t>Your complaint will be passed to the member of staff tasked with managing your complaint and will be actioned in accordance with the time fames below</w:t>
      </w:r>
      <w:r w:rsidR="008C2095" w:rsidRPr="00C675F4">
        <w:rPr>
          <w:rFonts w:ascii="Cambria" w:hAnsi="Cambria" w:cstheme="majorHAnsi"/>
          <w:sz w:val="24"/>
          <w:szCs w:val="24"/>
        </w:rPr>
        <w:t>.</w:t>
      </w:r>
    </w:p>
    <w:p w14:paraId="3ACB7842" w14:textId="7C759E85" w:rsidR="008C2095" w:rsidRPr="00C675F4" w:rsidRDefault="008C2095" w:rsidP="00CE3284">
      <w:pPr>
        <w:rPr>
          <w:rFonts w:ascii="Cambria" w:hAnsi="Cambria" w:cstheme="majorHAnsi"/>
          <w:sz w:val="24"/>
          <w:szCs w:val="24"/>
        </w:rPr>
      </w:pPr>
      <w:r w:rsidRPr="00C675F4">
        <w:rPr>
          <w:rFonts w:ascii="Cambria" w:hAnsi="Cambria" w:cstheme="majorHAnsi"/>
          <w:sz w:val="24"/>
          <w:szCs w:val="24"/>
        </w:rPr>
        <w:t>During this process, the staff member handling your complaint may need to make contact for further information, to arrange a meeting etc. to ensure we fully understand the nature/ grounds of your complaint. They will also discuss with you how to resolve it quickly. Please note delays in being able to make contact may add to the time frames given. All attempts to make contact will be recorded in the complaint handling log.</w:t>
      </w:r>
    </w:p>
    <w:p w14:paraId="31BAF324" w14:textId="474F4F59" w:rsidR="00B306CD" w:rsidRPr="00C675F4" w:rsidRDefault="00B306CD" w:rsidP="00CE3284">
      <w:pPr>
        <w:rPr>
          <w:rFonts w:ascii="Cambria" w:hAnsi="Cambria" w:cstheme="majorHAnsi"/>
          <w:sz w:val="24"/>
          <w:szCs w:val="24"/>
        </w:rPr>
      </w:pPr>
      <w:r w:rsidRPr="00C675F4">
        <w:rPr>
          <w:rFonts w:ascii="Cambria" w:hAnsi="Cambria" w:cstheme="majorHAnsi"/>
          <w:b/>
          <w:bCs/>
          <w:sz w:val="24"/>
          <w:szCs w:val="24"/>
        </w:rPr>
        <w:t>5 working days</w:t>
      </w:r>
      <w:r w:rsidRPr="00C675F4">
        <w:rPr>
          <w:rFonts w:ascii="Cambria" w:hAnsi="Cambria" w:cstheme="majorHAnsi"/>
          <w:sz w:val="24"/>
          <w:szCs w:val="24"/>
        </w:rPr>
        <w:t xml:space="preserve"> – Acknowledgement of receipt of your complaint will be made within 5 working days</w:t>
      </w:r>
      <w:r w:rsidR="00526004" w:rsidRPr="00C675F4">
        <w:rPr>
          <w:rFonts w:ascii="Cambria" w:hAnsi="Cambria" w:cstheme="majorHAnsi"/>
          <w:sz w:val="24"/>
          <w:szCs w:val="24"/>
        </w:rPr>
        <w:t xml:space="preserve">, </w:t>
      </w:r>
      <w:r w:rsidRPr="00C675F4">
        <w:rPr>
          <w:rFonts w:ascii="Cambria" w:hAnsi="Cambria" w:cstheme="majorHAnsi"/>
          <w:sz w:val="24"/>
          <w:szCs w:val="24"/>
        </w:rPr>
        <w:t>and we will make contact via telephone to discuss and hopefully verbally resolve an</w:t>
      </w:r>
      <w:r w:rsidR="00526004" w:rsidRPr="00C675F4">
        <w:rPr>
          <w:rFonts w:ascii="Cambria" w:hAnsi="Cambria" w:cstheme="majorHAnsi"/>
          <w:sz w:val="24"/>
          <w:szCs w:val="24"/>
        </w:rPr>
        <w:t>y</w:t>
      </w:r>
      <w:r w:rsidRPr="00C675F4">
        <w:rPr>
          <w:rFonts w:ascii="Cambria" w:hAnsi="Cambria" w:cstheme="majorHAnsi"/>
          <w:sz w:val="24"/>
          <w:szCs w:val="24"/>
        </w:rPr>
        <w:t xml:space="preserve"> matters raised.</w:t>
      </w:r>
    </w:p>
    <w:p w14:paraId="6B51B53C" w14:textId="2C46E158" w:rsidR="0025732B" w:rsidRPr="00C675F4" w:rsidRDefault="00526004" w:rsidP="00CE3284">
      <w:pPr>
        <w:rPr>
          <w:rFonts w:ascii="Cambria" w:hAnsi="Cambria" w:cstheme="majorHAnsi"/>
          <w:sz w:val="24"/>
          <w:szCs w:val="24"/>
        </w:rPr>
      </w:pPr>
      <w:r w:rsidRPr="00C675F4">
        <w:rPr>
          <w:rFonts w:ascii="Cambria" w:hAnsi="Cambria" w:cstheme="majorHAnsi"/>
          <w:b/>
          <w:bCs/>
          <w:sz w:val="24"/>
          <w:szCs w:val="24"/>
        </w:rPr>
        <w:t>+ 10 working days</w:t>
      </w:r>
      <w:r w:rsidRPr="00C675F4">
        <w:rPr>
          <w:rFonts w:ascii="Cambria" w:hAnsi="Cambria" w:cstheme="majorHAnsi"/>
          <w:sz w:val="24"/>
          <w:szCs w:val="24"/>
        </w:rPr>
        <w:t xml:space="preserve"> – If we are unable to verbally resolve the issues raised within the initial 5 </w:t>
      </w:r>
      <w:r w:rsidR="00C84394" w:rsidRPr="00C675F4">
        <w:rPr>
          <w:rFonts w:ascii="Cambria" w:hAnsi="Cambria" w:cstheme="majorHAnsi"/>
          <w:sz w:val="24"/>
          <w:szCs w:val="24"/>
        </w:rPr>
        <w:t xml:space="preserve">working </w:t>
      </w:r>
      <w:r w:rsidRPr="00C675F4">
        <w:rPr>
          <w:rFonts w:ascii="Cambria" w:hAnsi="Cambria" w:cstheme="majorHAnsi"/>
          <w:sz w:val="24"/>
          <w:szCs w:val="24"/>
        </w:rPr>
        <w:t>days (as above)</w:t>
      </w:r>
      <w:r w:rsidR="00C84394" w:rsidRPr="00C675F4">
        <w:rPr>
          <w:rFonts w:ascii="Cambria" w:hAnsi="Cambria" w:cstheme="majorHAnsi"/>
          <w:sz w:val="24"/>
          <w:szCs w:val="24"/>
        </w:rPr>
        <w:t>, w</w:t>
      </w:r>
      <w:r w:rsidRPr="00C675F4">
        <w:rPr>
          <w:rFonts w:ascii="Cambria" w:hAnsi="Cambria" w:cstheme="majorHAnsi"/>
          <w:sz w:val="24"/>
          <w:szCs w:val="24"/>
        </w:rPr>
        <w:t xml:space="preserve">e will respond in writing </w:t>
      </w:r>
      <w:r w:rsidR="00101C57" w:rsidRPr="00C675F4">
        <w:rPr>
          <w:rFonts w:ascii="Cambria" w:hAnsi="Cambria" w:cstheme="majorHAnsi"/>
          <w:sz w:val="24"/>
          <w:szCs w:val="24"/>
        </w:rPr>
        <w:t xml:space="preserve">with a response document, </w:t>
      </w:r>
      <w:r w:rsidRPr="00C675F4">
        <w:rPr>
          <w:rFonts w:ascii="Cambria" w:hAnsi="Cambria" w:cstheme="majorHAnsi"/>
          <w:sz w:val="24"/>
          <w:szCs w:val="24"/>
        </w:rPr>
        <w:t xml:space="preserve">within the following 10 working days. This is to allow time for </w:t>
      </w:r>
      <w:r w:rsidR="0025732B" w:rsidRPr="00C675F4">
        <w:rPr>
          <w:rFonts w:ascii="Cambria" w:hAnsi="Cambria" w:cstheme="majorHAnsi"/>
          <w:sz w:val="24"/>
          <w:szCs w:val="24"/>
        </w:rPr>
        <w:t xml:space="preserve">the </w:t>
      </w:r>
      <w:r w:rsidRPr="00C675F4">
        <w:rPr>
          <w:rFonts w:ascii="Cambria" w:hAnsi="Cambria" w:cstheme="majorHAnsi"/>
          <w:sz w:val="24"/>
          <w:szCs w:val="24"/>
        </w:rPr>
        <w:t>staff member handling your complaint</w:t>
      </w:r>
      <w:r w:rsidR="0025732B" w:rsidRPr="00C675F4">
        <w:rPr>
          <w:rFonts w:ascii="Cambria" w:hAnsi="Cambria" w:cstheme="majorHAnsi"/>
          <w:sz w:val="24"/>
          <w:szCs w:val="24"/>
        </w:rPr>
        <w:t xml:space="preserve"> to:</w:t>
      </w:r>
    </w:p>
    <w:p w14:paraId="57875838" w14:textId="05A77DC8" w:rsidR="00526004" w:rsidRPr="00C675F4" w:rsidRDefault="0025732B" w:rsidP="0025732B">
      <w:pPr>
        <w:pStyle w:val="ListParagraph"/>
        <w:numPr>
          <w:ilvl w:val="0"/>
          <w:numId w:val="2"/>
        </w:numPr>
        <w:rPr>
          <w:rFonts w:ascii="Cambria" w:hAnsi="Cambria" w:cstheme="majorHAnsi"/>
          <w:sz w:val="24"/>
          <w:szCs w:val="24"/>
        </w:rPr>
      </w:pPr>
      <w:r w:rsidRPr="00C675F4">
        <w:rPr>
          <w:rFonts w:ascii="Cambria" w:hAnsi="Cambria" w:cstheme="majorHAnsi"/>
          <w:sz w:val="24"/>
          <w:szCs w:val="24"/>
        </w:rPr>
        <w:t>Investigate the grounds of your complaint.</w:t>
      </w:r>
    </w:p>
    <w:p w14:paraId="464D3D83" w14:textId="03C11C50" w:rsidR="0025732B" w:rsidRPr="00C675F4" w:rsidRDefault="0025732B" w:rsidP="0025732B">
      <w:pPr>
        <w:pStyle w:val="ListParagraph"/>
        <w:numPr>
          <w:ilvl w:val="0"/>
          <w:numId w:val="2"/>
        </w:numPr>
        <w:rPr>
          <w:rFonts w:ascii="Cambria" w:hAnsi="Cambria" w:cstheme="majorHAnsi"/>
          <w:sz w:val="24"/>
          <w:szCs w:val="24"/>
        </w:rPr>
      </w:pPr>
      <w:r w:rsidRPr="00C675F4">
        <w:rPr>
          <w:rFonts w:ascii="Cambria" w:hAnsi="Cambria" w:cstheme="majorHAnsi"/>
          <w:sz w:val="24"/>
          <w:szCs w:val="24"/>
        </w:rPr>
        <w:t xml:space="preserve">Collect statements from third parties involved. </w:t>
      </w:r>
    </w:p>
    <w:p w14:paraId="48E8E679" w14:textId="363FC84F" w:rsidR="0025732B" w:rsidRPr="00C675F4" w:rsidRDefault="0025732B" w:rsidP="0025732B">
      <w:pPr>
        <w:pStyle w:val="ListParagraph"/>
        <w:numPr>
          <w:ilvl w:val="0"/>
          <w:numId w:val="2"/>
        </w:numPr>
        <w:rPr>
          <w:rFonts w:ascii="Cambria" w:hAnsi="Cambria" w:cstheme="majorHAnsi"/>
          <w:sz w:val="24"/>
          <w:szCs w:val="24"/>
        </w:rPr>
      </w:pPr>
      <w:r w:rsidRPr="00C675F4">
        <w:rPr>
          <w:rFonts w:ascii="Cambria" w:hAnsi="Cambria" w:cstheme="majorHAnsi"/>
          <w:sz w:val="24"/>
          <w:szCs w:val="24"/>
        </w:rPr>
        <w:t>Review and a</w:t>
      </w:r>
      <w:r w:rsidR="00304FC1" w:rsidRPr="00C675F4">
        <w:rPr>
          <w:rFonts w:ascii="Cambria" w:hAnsi="Cambria" w:cstheme="majorHAnsi"/>
          <w:sz w:val="24"/>
          <w:szCs w:val="24"/>
        </w:rPr>
        <w:t>ss</w:t>
      </w:r>
      <w:r w:rsidRPr="00C675F4">
        <w:rPr>
          <w:rFonts w:ascii="Cambria" w:hAnsi="Cambria" w:cstheme="majorHAnsi"/>
          <w:sz w:val="24"/>
          <w:szCs w:val="24"/>
        </w:rPr>
        <w:t>ess finding</w:t>
      </w:r>
      <w:r w:rsidR="000B1A57" w:rsidRPr="00C675F4">
        <w:rPr>
          <w:rFonts w:ascii="Cambria" w:hAnsi="Cambria" w:cstheme="majorHAnsi"/>
          <w:sz w:val="24"/>
          <w:szCs w:val="24"/>
        </w:rPr>
        <w:t>s</w:t>
      </w:r>
      <w:r w:rsidRPr="00C675F4">
        <w:rPr>
          <w:rFonts w:ascii="Cambria" w:hAnsi="Cambria" w:cstheme="majorHAnsi"/>
          <w:sz w:val="24"/>
          <w:szCs w:val="24"/>
        </w:rPr>
        <w:t xml:space="preserve"> before responding.</w:t>
      </w:r>
    </w:p>
    <w:p w14:paraId="621F7245" w14:textId="6E497D0D" w:rsidR="008C2095" w:rsidRPr="00C675F4" w:rsidRDefault="0025732B" w:rsidP="0025732B">
      <w:pPr>
        <w:rPr>
          <w:rFonts w:ascii="Cambria" w:hAnsi="Cambria" w:cstheme="majorHAnsi"/>
          <w:sz w:val="24"/>
          <w:szCs w:val="24"/>
        </w:rPr>
      </w:pPr>
      <w:r w:rsidRPr="00C675F4">
        <w:rPr>
          <w:rFonts w:ascii="Cambria" w:hAnsi="Cambria" w:cstheme="majorHAnsi"/>
          <w:b/>
          <w:bCs/>
          <w:sz w:val="24"/>
          <w:szCs w:val="24"/>
        </w:rPr>
        <w:t xml:space="preserve">+ 20 working days - </w:t>
      </w:r>
      <w:r w:rsidRPr="00C675F4">
        <w:rPr>
          <w:rFonts w:ascii="Cambria" w:hAnsi="Cambria" w:cstheme="majorHAnsi"/>
          <w:sz w:val="24"/>
          <w:szCs w:val="24"/>
        </w:rPr>
        <w:t xml:space="preserve">In exceptional circumstances where your complaint is particularly </w:t>
      </w:r>
      <w:r w:rsidR="008C2095" w:rsidRPr="00C675F4">
        <w:rPr>
          <w:rFonts w:ascii="Cambria" w:hAnsi="Cambria" w:cstheme="majorHAnsi"/>
          <w:sz w:val="24"/>
          <w:szCs w:val="24"/>
        </w:rPr>
        <w:t>complex or</w:t>
      </w:r>
      <w:r w:rsidRPr="00C675F4">
        <w:rPr>
          <w:rFonts w:ascii="Cambria" w:hAnsi="Cambria" w:cstheme="majorHAnsi"/>
          <w:sz w:val="24"/>
          <w:szCs w:val="24"/>
        </w:rPr>
        <w:t xml:space="preserve"> is reliant on us accessing archived information our investigation may take up to </w:t>
      </w:r>
      <w:r w:rsidR="00D4214D" w:rsidRPr="00C675F4">
        <w:rPr>
          <w:rFonts w:ascii="Cambria" w:hAnsi="Cambria" w:cstheme="majorHAnsi"/>
          <w:sz w:val="24"/>
          <w:szCs w:val="24"/>
        </w:rPr>
        <w:t>20</w:t>
      </w:r>
      <w:r w:rsidRPr="00C675F4">
        <w:rPr>
          <w:rFonts w:ascii="Cambria" w:hAnsi="Cambria" w:cstheme="majorHAnsi"/>
          <w:sz w:val="24"/>
          <w:szCs w:val="24"/>
        </w:rPr>
        <w:t xml:space="preserve"> </w:t>
      </w:r>
      <w:r w:rsidR="008C2095" w:rsidRPr="00C675F4">
        <w:rPr>
          <w:rFonts w:ascii="Cambria" w:hAnsi="Cambria" w:cstheme="majorHAnsi"/>
          <w:sz w:val="24"/>
          <w:szCs w:val="24"/>
        </w:rPr>
        <w:t xml:space="preserve">additional </w:t>
      </w:r>
      <w:r w:rsidR="00B44F13" w:rsidRPr="00C675F4">
        <w:rPr>
          <w:rFonts w:ascii="Cambria" w:hAnsi="Cambria" w:cstheme="majorHAnsi"/>
          <w:sz w:val="24"/>
          <w:szCs w:val="24"/>
        </w:rPr>
        <w:t xml:space="preserve">working </w:t>
      </w:r>
      <w:r w:rsidRPr="00C675F4">
        <w:rPr>
          <w:rFonts w:ascii="Cambria" w:hAnsi="Cambria" w:cstheme="majorHAnsi"/>
          <w:sz w:val="24"/>
          <w:szCs w:val="24"/>
        </w:rPr>
        <w:t>days.</w:t>
      </w:r>
      <w:r w:rsidR="008C2095" w:rsidRPr="00C675F4">
        <w:rPr>
          <w:rFonts w:ascii="Cambria" w:hAnsi="Cambria" w:cstheme="majorHAnsi"/>
          <w:sz w:val="24"/>
          <w:szCs w:val="24"/>
        </w:rPr>
        <w:t xml:space="preserve"> </w:t>
      </w:r>
    </w:p>
    <w:p w14:paraId="1FF3F74E" w14:textId="11668336" w:rsidR="004B4EBD" w:rsidRPr="00C675F4" w:rsidRDefault="004C65D4" w:rsidP="0025732B">
      <w:pPr>
        <w:rPr>
          <w:rFonts w:ascii="Cambria" w:hAnsi="Cambria" w:cstheme="majorHAnsi"/>
          <w:sz w:val="24"/>
          <w:szCs w:val="24"/>
        </w:rPr>
      </w:pPr>
      <w:r w:rsidRPr="00C675F4">
        <w:rPr>
          <w:rFonts w:ascii="Cambria" w:hAnsi="Cambria" w:cstheme="majorHAnsi"/>
          <w:sz w:val="24"/>
          <w:szCs w:val="24"/>
        </w:rPr>
        <w:t>The timeframes above will be communicated to you throughout the process, if any of the timeframes cannot be adhered to</w:t>
      </w:r>
      <w:r w:rsidR="00961F37" w:rsidRPr="00C675F4">
        <w:rPr>
          <w:rFonts w:ascii="Cambria" w:hAnsi="Cambria" w:cstheme="majorHAnsi"/>
          <w:sz w:val="24"/>
          <w:szCs w:val="24"/>
        </w:rPr>
        <w:t>, this will be confirmed to you as early as possible.</w:t>
      </w:r>
    </w:p>
    <w:p w14:paraId="10DDE980" w14:textId="2C539E81" w:rsidR="004B4EBD" w:rsidRPr="00C675F4" w:rsidRDefault="004B4EBD" w:rsidP="0025732B">
      <w:pPr>
        <w:rPr>
          <w:rFonts w:ascii="Cambria" w:hAnsi="Cambria" w:cstheme="majorHAnsi"/>
          <w:sz w:val="24"/>
          <w:szCs w:val="24"/>
        </w:rPr>
      </w:pPr>
    </w:p>
    <w:p w14:paraId="1EF48DE3" w14:textId="26F3FAD5" w:rsidR="004B4EBD" w:rsidRPr="00C675F4" w:rsidRDefault="004B4EBD" w:rsidP="0025732B">
      <w:pPr>
        <w:rPr>
          <w:rFonts w:ascii="Cambria" w:hAnsi="Cambria" w:cstheme="majorHAnsi"/>
          <w:sz w:val="24"/>
          <w:szCs w:val="24"/>
        </w:rPr>
      </w:pPr>
    </w:p>
    <w:p w14:paraId="78EA8E26" w14:textId="77777777" w:rsidR="004B4EBD" w:rsidRPr="00C675F4" w:rsidRDefault="004B4EBD" w:rsidP="0025732B">
      <w:pPr>
        <w:rPr>
          <w:rFonts w:ascii="Cambria" w:hAnsi="Cambria" w:cstheme="majorHAnsi"/>
          <w:sz w:val="24"/>
          <w:szCs w:val="24"/>
        </w:rPr>
      </w:pPr>
    </w:p>
    <w:p w14:paraId="79225718" w14:textId="3D2ECBBD" w:rsidR="00FD2B25" w:rsidRPr="00C675F4" w:rsidRDefault="008C2095" w:rsidP="00CE3284">
      <w:pPr>
        <w:rPr>
          <w:rFonts w:ascii="Cambria" w:hAnsi="Cambria" w:cstheme="majorHAnsi"/>
          <w:color w:val="0D0D0D" w:themeColor="text1" w:themeTint="F2"/>
          <w:sz w:val="24"/>
          <w:szCs w:val="24"/>
        </w:rPr>
      </w:pPr>
      <w:r w:rsidRPr="00C675F4">
        <w:rPr>
          <w:rFonts w:ascii="Cambria" w:hAnsi="Cambria" w:cstheme="majorHAnsi"/>
          <w:b/>
          <w:bCs/>
          <w:color w:val="0D0D0D" w:themeColor="text1" w:themeTint="F2"/>
          <w:sz w:val="28"/>
          <w:szCs w:val="28"/>
        </w:rPr>
        <w:lastRenderedPageBreak/>
        <w:t xml:space="preserve">Conclusion of investigations                                                                                                                                                              </w:t>
      </w:r>
      <w:proofErr w:type="gramStart"/>
      <w:r w:rsidR="00EC0099" w:rsidRPr="00C675F4">
        <w:rPr>
          <w:rFonts w:ascii="Cambria" w:hAnsi="Cambria" w:cstheme="majorHAnsi"/>
          <w:color w:val="0D0D0D" w:themeColor="text1" w:themeTint="F2"/>
          <w:sz w:val="24"/>
          <w:szCs w:val="24"/>
        </w:rPr>
        <w:t>On</w:t>
      </w:r>
      <w:proofErr w:type="gramEnd"/>
      <w:r w:rsidRPr="00C675F4">
        <w:rPr>
          <w:rFonts w:ascii="Cambria" w:hAnsi="Cambria" w:cstheme="majorHAnsi"/>
          <w:color w:val="0D0D0D" w:themeColor="text1" w:themeTint="F2"/>
          <w:sz w:val="24"/>
          <w:szCs w:val="24"/>
        </w:rPr>
        <w:t xml:space="preserve"> completion of our internal investigations into your complaint, a </w:t>
      </w:r>
      <w:r w:rsidR="00EC0099" w:rsidRPr="00C675F4">
        <w:rPr>
          <w:rFonts w:ascii="Cambria" w:hAnsi="Cambria" w:cstheme="majorHAnsi"/>
          <w:color w:val="0D0D0D" w:themeColor="text1" w:themeTint="F2"/>
          <w:sz w:val="24"/>
          <w:szCs w:val="24"/>
        </w:rPr>
        <w:t xml:space="preserve">response document will be sent to you detailing the findings and outcome/s. </w:t>
      </w:r>
      <w:r w:rsidR="007C6C4D" w:rsidRPr="00C675F4">
        <w:rPr>
          <w:rFonts w:ascii="Cambria" w:hAnsi="Cambria" w:cstheme="majorHAnsi"/>
          <w:color w:val="0D0D0D" w:themeColor="text1" w:themeTint="F2"/>
          <w:sz w:val="24"/>
          <w:szCs w:val="24"/>
        </w:rPr>
        <w:t xml:space="preserve">The response document will clearly state our </w:t>
      </w:r>
      <w:r w:rsidR="00BF4258" w:rsidRPr="00C675F4">
        <w:rPr>
          <w:rFonts w:ascii="Cambria" w:hAnsi="Cambria" w:cstheme="majorHAnsi"/>
          <w:color w:val="0D0D0D" w:themeColor="text1" w:themeTint="F2"/>
          <w:sz w:val="24"/>
          <w:szCs w:val="24"/>
        </w:rPr>
        <w:t xml:space="preserve">findings and stance regarding the issues raised </w:t>
      </w:r>
      <w:r w:rsidR="00FD2B25" w:rsidRPr="00C675F4">
        <w:rPr>
          <w:rFonts w:ascii="Cambria" w:hAnsi="Cambria" w:cstheme="majorHAnsi"/>
          <w:color w:val="0D0D0D" w:themeColor="text1" w:themeTint="F2"/>
          <w:sz w:val="24"/>
          <w:szCs w:val="24"/>
        </w:rPr>
        <w:t xml:space="preserve">and potentially considered </w:t>
      </w:r>
      <w:r w:rsidR="00BF4258" w:rsidRPr="00C675F4">
        <w:rPr>
          <w:rFonts w:ascii="Cambria" w:hAnsi="Cambria" w:cstheme="majorHAnsi"/>
          <w:color w:val="0D0D0D" w:themeColor="text1" w:themeTint="F2"/>
          <w:sz w:val="24"/>
          <w:szCs w:val="24"/>
        </w:rPr>
        <w:t>resolutions</w:t>
      </w:r>
      <w:r w:rsidR="00FD2B25" w:rsidRPr="00C675F4">
        <w:rPr>
          <w:rFonts w:ascii="Cambria" w:hAnsi="Cambria" w:cstheme="majorHAnsi"/>
          <w:color w:val="0D0D0D" w:themeColor="text1" w:themeTint="F2"/>
          <w:sz w:val="24"/>
          <w:szCs w:val="24"/>
        </w:rPr>
        <w:t>.</w:t>
      </w:r>
    </w:p>
    <w:p w14:paraId="4870FC55" w14:textId="0010FF47" w:rsidR="00B306CD" w:rsidRPr="00C675F4" w:rsidRDefault="00EC0099" w:rsidP="00CE3284">
      <w:pPr>
        <w:rPr>
          <w:rFonts w:ascii="Cambria" w:hAnsi="Cambria" w:cstheme="majorHAnsi"/>
          <w:color w:val="0D0D0D" w:themeColor="text1" w:themeTint="F2"/>
          <w:sz w:val="24"/>
          <w:szCs w:val="24"/>
        </w:rPr>
      </w:pPr>
      <w:r w:rsidRPr="00C675F4">
        <w:rPr>
          <w:rFonts w:ascii="Cambria" w:hAnsi="Cambria" w:cstheme="majorHAnsi"/>
          <w:color w:val="0D0D0D" w:themeColor="text1" w:themeTint="F2"/>
          <w:sz w:val="24"/>
          <w:szCs w:val="24"/>
        </w:rPr>
        <w:t>If you feel that we have not addressed your complaint adequately, you may ask for the c</w:t>
      </w:r>
      <w:r w:rsidR="0021570D" w:rsidRPr="00C675F4">
        <w:rPr>
          <w:rFonts w:ascii="Cambria" w:hAnsi="Cambria" w:cstheme="majorHAnsi"/>
          <w:color w:val="0D0D0D" w:themeColor="text1" w:themeTint="F2"/>
          <w:sz w:val="24"/>
          <w:szCs w:val="24"/>
        </w:rPr>
        <w:t>omplaint</w:t>
      </w:r>
      <w:r w:rsidRPr="00C675F4">
        <w:rPr>
          <w:rFonts w:ascii="Cambria" w:hAnsi="Cambria" w:cstheme="majorHAnsi"/>
          <w:color w:val="0D0D0D" w:themeColor="text1" w:themeTint="F2"/>
          <w:sz w:val="24"/>
          <w:szCs w:val="24"/>
        </w:rPr>
        <w:t xml:space="preserve"> to undergo a final review by a company Director. The Director will review the complaint </w:t>
      </w:r>
      <w:r w:rsidR="00D4214D" w:rsidRPr="00C675F4">
        <w:rPr>
          <w:rFonts w:ascii="Cambria" w:hAnsi="Cambria" w:cstheme="majorHAnsi"/>
          <w:color w:val="0D0D0D" w:themeColor="text1" w:themeTint="F2"/>
          <w:sz w:val="24"/>
          <w:szCs w:val="24"/>
        </w:rPr>
        <w:t xml:space="preserve">handling </w:t>
      </w:r>
      <w:r w:rsidRPr="00C675F4">
        <w:rPr>
          <w:rFonts w:ascii="Cambria" w:hAnsi="Cambria" w:cstheme="majorHAnsi"/>
          <w:color w:val="0D0D0D" w:themeColor="text1" w:themeTint="F2"/>
          <w:sz w:val="24"/>
          <w:szCs w:val="24"/>
        </w:rPr>
        <w:t xml:space="preserve">log and response document and respond to you within </w:t>
      </w:r>
      <w:r w:rsidR="00D4214D" w:rsidRPr="00C675F4">
        <w:rPr>
          <w:rFonts w:ascii="Cambria" w:hAnsi="Cambria" w:cstheme="majorHAnsi"/>
          <w:color w:val="0D0D0D" w:themeColor="text1" w:themeTint="F2"/>
          <w:sz w:val="24"/>
          <w:szCs w:val="24"/>
        </w:rPr>
        <w:t>10</w:t>
      </w:r>
      <w:r w:rsidRPr="00C675F4">
        <w:rPr>
          <w:rFonts w:ascii="Cambria" w:hAnsi="Cambria" w:cstheme="majorHAnsi"/>
          <w:color w:val="0D0D0D" w:themeColor="text1" w:themeTint="F2"/>
          <w:sz w:val="24"/>
          <w:szCs w:val="24"/>
        </w:rPr>
        <w:t xml:space="preserve"> working days of the complaint being referred to them.</w:t>
      </w:r>
    </w:p>
    <w:p w14:paraId="729C4D18" w14:textId="13B0EEFC" w:rsidR="004B4EBD" w:rsidRDefault="004B4EBD" w:rsidP="004B4EBD">
      <w:pPr>
        <w:spacing w:after="0" w:line="240" w:lineRule="auto"/>
        <w:rPr>
          <w:rFonts w:ascii="Cambria" w:hAnsi="Cambria" w:cstheme="majorHAnsi"/>
          <w:color w:val="0D0D0D" w:themeColor="text1" w:themeTint="F2"/>
          <w:sz w:val="24"/>
          <w:szCs w:val="24"/>
        </w:rPr>
      </w:pPr>
      <w:r w:rsidRPr="00C675F4">
        <w:rPr>
          <w:rFonts w:ascii="Cambria" w:hAnsi="Cambria" w:cstheme="majorHAnsi"/>
          <w:color w:val="0D0D0D" w:themeColor="text1" w:themeTint="F2"/>
          <w:sz w:val="24"/>
          <w:szCs w:val="24"/>
        </w:rPr>
        <w:t xml:space="preserve">If, following the Directors consultation you are not satisfied, you may refer your complaint to </w:t>
      </w:r>
      <w:bookmarkStart w:id="0" w:name="_Hlk77859130"/>
      <w:r w:rsidRPr="00C675F4">
        <w:rPr>
          <w:rFonts w:ascii="Cambria" w:hAnsi="Cambria" w:cstheme="majorHAnsi"/>
          <w:color w:val="0D0D0D" w:themeColor="text1" w:themeTint="F2"/>
          <w:sz w:val="24"/>
          <w:szCs w:val="24"/>
        </w:rPr>
        <w:t>the C</w:t>
      </w:r>
      <w:r w:rsidR="00007C76">
        <w:rPr>
          <w:rFonts w:ascii="Cambria" w:hAnsi="Cambria" w:cstheme="majorHAnsi"/>
          <w:color w:val="0D0D0D" w:themeColor="text1" w:themeTint="F2"/>
          <w:sz w:val="24"/>
          <w:szCs w:val="24"/>
        </w:rPr>
        <w:t>ICAIR Assistant</w:t>
      </w:r>
      <w:r w:rsidRPr="00C675F4">
        <w:rPr>
          <w:rFonts w:ascii="Cambria" w:hAnsi="Cambria" w:cstheme="majorHAnsi"/>
          <w:color w:val="0D0D0D" w:themeColor="text1" w:themeTint="F2"/>
          <w:sz w:val="24"/>
          <w:szCs w:val="24"/>
        </w:rPr>
        <w:t xml:space="preserve"> Registrar</w:t>
      </w:r>
      <w:r w:rsidR="00007C76">
        <w:rPr>
          <w:rFonts w:ascii="Cambria" w:hAnsi="Cambria" w:cstheme="majorHAnsi"/>
          <w:color w:val="0D0D0D" w:themeColor="text1" w:themeTint="F2"/>
          <w:sz w:val="24"/>
          <w:szCs w:val="24"/>
        </w:rPr>
        <w:t xml:space="preserve"> (Standards and Conduct</w:t>
      </w:r>
      <w:bookmarkEnd w:id="0"/>
      <w:r w:rsidR="00007C76">
        <w:rPr>
          <w:rFonts w:ascii="Cambria" w:hAnsi="Cambria" w:cstheme="majorHAnsi"/>
          <w:color w:val="0D0D0D" w:themeColor="text1" w:themeTint="F2"/>
          <w:sz w:val="24"/>
          <w:szCs w:val="24"/>
        </w:rPr>
        <w:t>)</w:t>
      </w:r>
      <w:r w:rsidRPr="00C675F4">
        <w:rPr>
          <w:rFonts w:ascii="Cambria" w:hAnsi="Cambria" w:cstheme="majorHAnsi"/>
          <w:color w:val="0D0D0D" w:themeColor="text1" w:themeTint="F2"/>
          <w:sz w:val="24"/>
          <w:szCs w:val="24"/>
        </w:rPr>
        <w:t>.</w:t>
      </w:r>
      <w:r w:rsidR="00007C76">
        <w:rPr>
          <w:rFonts w:ascii="Cambria" w:hAnsi="Cambria" w:cstheme="majorHAnsi"/>
          <w:color w:val="0D0D0D" w:themeColor="text1" w:themeTint="F2"/>
          <w:sz w:val="24"/>
          <w:szCs w:val="24"/>
        </w:rPr>
        <w:t xml:space="preserve"> </w:t>
      </w:r>
      <w:hyperlink r:id="rId8" w:history="1">
        <w:r w:rsidR="00007C76" w:rsidRPr="002A7222">
          <w:rPr>
            <w:rStyle w:val="Hyperlink"/>
            <w:rFonts w:ascii="Cambria" w:hAnsi="Cambria" w:cstheme="majorHAnsi"/>
            <w:sz w:val="24"/>
            <w:szCs w:val="24"/>
          </w:rPr>
          <w:t>cicair@cic.org.uk</w:t>
        </w:r>
      </w:hyperlink>
      <w:r w:rsidR="00007C76">
        <w:rPr>
          <w:rFonts w:ascii="Cambria" w:hAnsi="Cambria" w:cstheme="majorHAnsi"/>
          <w:color w:val="0D0D0D" w:themeColor="text1" w:themeTint="F2"/>
          <w:sz w:val="24"/>
          <w:szCs w:val="24"/>
        </w:rPr>
        <w:t>.</w:t>
      </w:r>
    </w:p>
    <w:p w14:paraId="19424A36" w14:textId="317470EE" w:rsidR="00007C76" w:rsidRDefault="00007C76" w:rsidP="00007C76">
      <w:pPr>
        <w:spacing w:after="0" w:line="240" w:lineRule="auto"/>
        <w:rPr>
          <w:rFonts w:ascii="Cambria" w:hAnsi="Cambria" w:cstheme="majorHAnsi"/>
          <w:color w:val="0D0D0D" w:themeColor="text1" w:themeTint="F2"/>
          <w:sz w:val="24"/>
          <w:szCs w:val="24"/>
        </w:rPr>
      </w:pPr>
      <w:r>
        <w:rPr>
          <w:rFonts w:ascii="Cambria" w:hAnsi="Cambria" w:cstheme="majorHAnsi"/>
          <w:color w:val="0D0D0D" w:themeColor="text1" w:themeTint="F2"/>
          <w:sz w:val="24"/>
          <w:szCs w:val="24"/>
        </w:rPr>
        <w:t>T</w:t>
      </w:r>
      <w:r w:rsidRPr="00C675F4">
        <w:rPr>
          <w:rFonts w:ascii="Cambria" w:hAnsi="Cambria" w:cstheme="majorHAnsi"/>
          <w:color w:val="0D0D0D" w:themeColor="text1" w:themeTint="F2"/>
          <w:sz w:val="24"/>
          <w:szCs w:val="24"/>
        </w:rPr>
        <w:t>he C</w:t>
      </w:r>
      <w:r>
        <w:rPr>
          <w:rFonts w:ascii="Cambria" w:hAnsi="Cambria" w:cstheme="majorHAnsi"/>
          <w:color w:val="0D0D0D" w:themeColor="text1" w:themeTint="F2"/>
          <w:sz w:val="24"/>
          <w:szCs w:val="24"/>
        </w:rPr>
        <w:t>ICAIR Assistant</w:t>
      </w:r>
      <w:r w:rsidRPr="00C675F4">
        <w:rPr>
          <w:rFonts w:ascii="Cambria" w:hAnsi="Cambria" w:cstheme="majorHAnsi"/>
          <w:color w:val="0D0D0D" w:themeColor="text1" w:themeTint="F2"/>
          <w:sz w:val="24"/>
          <w:szCs w:val="24"/>
        </w:rPr>
        <w:t xml:space="preserve"> Registrar</w:t>
      </w:r>
      <w:r>
        <w:rPr>
          <w:rFonts w:ascii="Cambria" w:hAnsi="Cambria" w:cstheme="majorHAnsi"/>
          <w:color w:val="0D0D0D" w:themeColor="text1" w:themeTint="F2"/>
          <w:sz w:val="24"/>
          <w:szCs w:val="24"/>
        </w:rPr>
        <w:t xml:space="preserve"> (Standards and Conduct) will investigate the complaint in line with the 2017 CICAIR Code of Conduct for Approved Inspector</w:t>
      </w:r>
      <w:r w:rsidR="00E21D0A">
        <w:rPr>
          <w:rFonts w:ascii="Cambria" w:hAnsi="Cambria" w:cstheme="majorHAnsi"/>
          <w:color w:val="0D0D0D" w:themeColor="text1" w:themeTint="F2"/>
          <w:sz w:val="24"/>
          <w:szCs w:val="24"/>
        </w:rPr>
        <w:t xml:space="preserve">s </w:t>
      </w:r>
      <w:hyperlink r:id="rId9" w:history="1">
        <w:r w:rsidR="00E21D0A" w:rsidRPr="000A7B24">
          <w:rPr>
            <w:rStyle w:val="Hyperlink"/>
            <w:rFonts w:ascii="Cambria" w:hAnsi="Cambria" w:cstheme="majorHAnsi"/>
            <w:sz w:val="24"/>
            <w:szCs w:val="24"/>
          </w:rPr>
          <w:t>www.cicair.org.uk/complaints/</w:t>
        </w:r>
      </w:hyperlink>
    </w:p>
    <w:p w14:paraId="6EC0F1DB" w14:textId="77777777" w:rsidR="00E21D0A" w:rsidRPr="0064683C" w:rsidRDefault="00E21D0A" w:rsidP="00007C76">
      <w:pPr>
        <w:spacing w:after="0" w:line="240" w:lineRule="auto"/>
        <w:rPr>
          <w:rFonts w:ascii="Cambria" w:hAnsi="Cambria" w:cstheme="majorHAnsi"/>
          <w:color w:val="0D0D0D" w:themeColor="text1" w:themeTint="F2"/>
          <w:sz w:val="24"/>
          <w:szCs w:val="24"/>
          <w:u w:val="single"/>
        </w:rPr>
      </w:pPr>
    </w:p>
    <w:p w14:paraId="438A6AA9" w14:textId="1F25B616" w:rsidR="00007C76" w:rsidRPr="0064683C" w:rsidRDefault="00007C76" w:rsidP="004B4EBD">
      <w:pPr>
        <w:spacing w:after="0" w:line="240" w:lineRule="auto"/>
        <w:rPr>
          <w:rFonts w:ascii="Cambria" w:hAnsi="Cambria" w:cstheme="majorHAnsi"/>
          <w:color w:val="0D0D0D" w:themeColor="text1" w:themeTint="F2"/>
          <w:sz w:val="24"/>
          <w:szCs w:val="24"/>
          <w:u w:val="single"/>
        </w:rPr>
      </w:pPr>
    </w:p>
    <w:p w14:paraId="71468B1A" w14:textId="77777777" w:rsidR="004B4EBD" w:rsidRPr="00C675F4" w:rsidRDefault="004B4EBD" w:rsidP="004B4EBD">
      <w:pPr>
        <w:spacing w:after="0" w:line="240" w:lineRule="auto"/>
        <w:rPr>
          <w:rFonts w:ascii="Cambria" w:hAnsi="Cambria"/>
          <w:color w:val="323E4F" w:themeColor="text2" w:themeShade="BF"/>
          <w:sz w:val="24"/>
          <w:szCs w:val="24"/>
        </w:rPr>
      </w:pPr>
    </w:p>
    <w:p w14:paraId="4C3558CE" w14:textId="39A7FB3F" w:rsidR="00540D40" w:rsidRPr="00C675F4" w:rsidRDefault="00540D40" w:rsidP="00CE3284">
      <w:pPr>
        <w:rPr>
          <w:rFonts w:ascii="Cambria" w:hAnsi="Cambria" w:cstheme="majorHAnsi"/>
          <w:sz w:val="24"/>
          <w:szCs w:val="24"/>
        </w:rPr>
      </w:pPr>
      <w:r w:rsidRPr="00C675F4">
        <w:rPr>
          <w:rFonts w:ascii="Cambria" w:hAnsi="Cambria" w:cstheme="majorHAnsi"/>
          <w:sz w:val="24"/>
          <w:szCs w:val="24"/>
        </w:rPr>
        <w:t xml:space="preserve">CICAIR,                                                                                                                                                                            The Building Centre, </w:t>
      </w:r>
      <w:r w:rsidR="00061E6B" w:rsidRPr="00C675F4">
        <w:rPr>
          <w:rFonts w:ascii="Cambria" w:hAnsi="Cambria" w:cstheme="majorHAnsi"/>
          <w:sz w:val="24"/>
          <w:szCs w:val="24"/>
        </w:rPr>
        <w:t xml:space="preserve">                                                                                                                                                               </w:t>
      </w:r>
      <w:r w:rsidRPr="00C675F4">
        <w:rPr>
          <w:rFonts w:ascii="Cambria" w:hAnsi="Cambria" w:cstheme="majorHAnsi"/>
          <w:sz w:val="24"/>
          <w:szCs w:val="24"/>
        </w:rPr>
        <w:t xml:space="preserve">26 Store Street,  </w:t>
      </w:r>
      <w:r w:rsidR="00061E6B" w:rsidRPr="00C675F4">
        <w:rPr>
          <w:rFonts w:ascii="Cambria" w:hAnsi="Cambria" w:cstheme="majorHAnsi"/>
          <w:sz w:val="24"/>
          <w:szCs w:val="24"/>
        </w:rPr>
        <w:t xml:space="preserve">                                                                                                                                                       </w:t>
      </w:r>
      <w:r w:rsidRPr="00C675F4">
        <w:rPr>
          <w:rFonts w:ascii="Cambria" w:hAnsi="Cambria" w:cstheme="majorHAnsi"/>
          <w:sz w:val="24"/>
          <w:szCs w:val="24"/>
        </w:rPr>
        <w:t xml:space="preserve">London,  </w:t>
      </w:r>
      <w:r w:rsidR="00061E6B" w:rsidRPr="00C675F4">
        <w:rPr>
          <w:rFonts w:ascii="Cambria" w:hAnsi="Cambria" w:cstheme="majorHAnsi"/>
          <w:sz w:val="24"/>
          <w:szCs w:val="24"/>
        </w:rPr>
        <w:t xml:space="preserve">                                                                                                                                                                             </w:t>
      </w:r>
      <w:r w:rsidRPr="00C675F4">
        <w:rPr>
          <w:rFonts w:ascii="Cambria" w:hAnsi="Cambria" w:cstheme="majorHAnsi"/>
          <w:sz w:val="24"/>
          <w:szCs w:val="24"/>
        </w:rPr>
        <w:t>WC1E 7BT</w:t>
      </w:r>
    </w:p>
    <w:p w14:paraId="6BDE4384" w14:textId="77777777" w:rsidR="00540D40" w:rsidRPr="00C675F4" w:rsidRDefault="00540D40" w:rsidP="00CE3284">
      <w:pPr>
        <w:rPr>
          <w:rFonts w:ascii="Cambria" w:hAnsi="Cambria" w:cstheme="majorHAnsi"/>
          <w:sz w:val="24"/>
          <w:szCs w:val="24"/>
        </w:rPr>
      </w:pPr>
      <w:r w:rsidRPr="00C675F4">
        <w:rPr>
          <w:rFonts w:ascii="Cambria" w:hAnsi="Cambria" w:cstheme="majorHAnsi"/>
          <w:sz w:val="24"/>
          <w:szCs w:val="24"/>
        </w:rPr>
        <w:t xml:space="preserve"> t. 0207 399 7403 </w:t>
      </w:r>
    </w:p>
    <w:p w14:paraId="1906FA52" w14:textId="4506611C" w:rsidR="00540D40" w:rsidRDefault="00823A0B" w:rsidP="00CE3284">
      <w:pPr>
        <w:rPr>
          <w:rStyle w:val="Hyperlink"/>
          <w:rFonts w:ascii="Cambria" w:hAnsi="Cambria" w:cstheme="majorHAnsi"/>
          <w:sz w:val="24"/>
          <w:szCs w:val="24"/>
        </w:rPr>
      </w:pPr>
      <w:r w:rsidRPr="00C675F4">
        <w:rPr>
          <w:rFonts w:ascii="Cambria" w:hAnsi="Cambria"/>
        </w:rPr>
        <w:t xml:space="preserve">e. </w:t>
      </w:r>
      <w:hyperlink r:id="rId10" w:history="1">
        <w:r w:rsidRPr="00C675F4">
          <w:rPr>
            <w:rStyle w:val="Hyperlink"/>
            <w:rFonts w:ascii="Cambria" w:hAnsi="Cambria" w:cstheme="majorHAnsi"/>
            <w:sz w:val="24"/>
            <w:szCs w:val="24"/>
          </w:rPr>
          <w:t>cicair@cic.org.uk</w:t>
        </w:r>
      </w:hyperlink>
    </w:p>
    <w:bookmarkStart w:id="1" w:name="_Hlk77859297"/>
    <w:p w14:paraId="477A23E7" w14:textId="77777777" w:rsidR="00DF20C3" w:rsidRDefault="00DF20C3" w:rsidP="00DF20C3">
      <w:pPr>
        <w:spacing w:after="0" w:line="240" w:lineRule="auto"/>
        <w:rPr>
          <w:rFonts w:ascii="Cambria" w:hAnsi="Cambria" w:cstheme="majorHAnsi"/>
          <w:color w:val="0D0D0D" w:themeColor="text1" w:themeTint="F2"/>
          <w:sz w:val="24"/>
          <w:szCs w:val="24"/>
        </w:rPr>
      </w:pPr>
      <w:r>
        <w:fldChar w:fldCharType="begin"/>
      </w:r>
      <w:r>
        <w:instrText xml:space="preserve"> HYPERLINK "http://www.cicair.org.uk/complaints/" </w:instrText>
      </w:r>
      <w:r>
        <w:fldChar w:fldCharType="separate"/>
      </w:r>
      <w:r w:rsidRPr="000A7B24">
        <w:rPr>
          <w:rStyle w:val="Hyperlink"/>
          <w:rFonts w:ascii="Cambria" w:hAnsi="Cambria" w:cstheme="majorHAnsi"/>
          <w:sz w:val="24"/>
          <w:szCs w:val="24"/>
        </w:rPr>
        <w:t>www.cicair.org.uk/complaints/</w:t>
      </w:r>
      <w:r>
        <w:rPr>
          <w:rStyle w:val="Hyperlink"/>
          <w:rFonts w:ascii="Cambria" w:hAnsi="Cambria" w:cstheme="majorHAnsi"/>
          <w:sz w:val="24"/>
          <w:szCs w:val="24"/>
        </w:rPr>
        <w:fldChar w:fldCharType="end"/>
      </w:r>
    </w:p>
    <w:p w14:paraId="010E5827" w14:textId="205313B4" w:rsidR="00007C76" w:rsidRPr="0064683C" w:rsidRDefault="00007C76" w:rsidP="00007C76">
      <w:pPr>
        <w:spacing w:after="0" w:line="240" w:lineRule="auto"/>
        <w:rPr>
          <w:rFonts w:ascii="Cambria" w:hAnsi="Cambria" w:cstheme="majorHAnsi"/>
          <w:color w:val="0D0D0D" w:themeColor="text1" w:themeTint="F2"/>
          <w:sz w:val="24"/>
          <w:szCs w:val="24"/>
          <w:u w:val="single"/>
        </w:rPr>
      </w:pPr>
    </w:p>
    <w:bookmarkEnd w:id="1"/>
    <w:p w14:paraId="20C84651" w14:textId="7479D5DC" w:rsidR="00007C76" w:rsidRPr="00C675F4" w:rsidRDefault="00007C76" w:rsidP="00CE3284">
      <w:pPr>
        <w:rPr>
          <w:rFonts w:ascii="Cambria" w:hAnsi="Cambria" w:cstheme="majorHAnsi"/>
          <w:sz w:val="24"/>
          <w:szCs w:val="24"/>
        </w:rPr>
      </w:pPr>
    </w:p>
    <w:p w14:paraId="0E90BD7C" w14:textId="4BA0D4D1" w:rsidR="00B306CD" w:rsidRPr="00C675F4" w:rsidRDefault="00540D40" w:rsidP="00CE3284">
      <w:pPr>
        <w:rPr>
          <w:rFonts w:ascii="Cambria" w:hAnsi="Cambria" w:cstheme="majorHAnsi"/>
          <w:sz w:val="24"/>
          <w:szCs w:val="24"/>
        </w:rPr>
      </w:pPr>
      <w:r w:rsidRPr="00C675F4">
        <w:rPr>
          <w:rFonts w:ascii="Cambria" w:hAnsi="Cambria" w:cstheme="majorHAnsi"/>
          <w:sz w:val="24"/>
          <w:szCs w:val="24"/>
        </w:rPr>
        <w:t>Before lodging a complaint with the CIC</w:t>
      </w:r>
      <w:r w:rsidR="00F6144C" w:rsidRPr="00C675F4">
        <w:rPr>
          <w:rFonts w:ascii="Cambria" w:hAnsi="Cambria" w:cstheme="majorHAnsi"/>
          <w:sz w:val="24"/>
          <w:szCs w:val="24"/>
        </w:rPr>
        <w:t>AIR</w:t>
      </w:r>
      <w:r w:rsidRPr="00C675F4">
        <w:rPr>
          <w:rFonts w:ascii="Cambria" w:hAnsi="Cambria" w:cstheme="majorHAnsi"/>
          <w:sz w:val="24"/>
          <w:szCs w:val="24"/>
        </w:rPr>
        <w:t xml:space="preserve"> it is recommended that you read the information on their website which can be found at </w:t>
      </w:r>
      <w:r w:rsidR="00F6144C" w:rsidRPr="00C675F4">
        <w:rPr>
          <w:rFonts w:ascii="Cambria" w:hAnsi="Cambria" w:cstheme="majorHAnsi"/>
          <w:sz w:val="24"/>
          <w:szCs w:val="24"/>
        </w:rPr>
        <w:t>www.cicair.org.uk/complaints/</w:t>
      </w:r>
      <w:r w:rsidRPr="00C675F4">
        <w:rPr>
          <w:rFonts w:ascii="Cambria" w:hAnsi="Cambria" w:cstheme="majorHAnsi"/>
          <w:sz w:val="24"/>
          <w:szCs w:val="24"/>
        </w:rPr>
        <w:t>. This provides details on the role of Building Control and advice on their own complaints process.</w:t>
      </w:r>
    </w:p>
    <w:p w14:paraId="69192AD0" w14:textId="563A00E8" w:rsidR="00B306CD" w:rsidRPr="00C675F4" w:rsidRDefault="004B4EBD" w:rsidP="00CE3284">
      <w:pPr>
        <w:rPr>
          <w:rFonts w:ascii="Cambria" w:hAnsi="Cambria" w:cstheme="majorHAnsi"/>
          <w:b/>
          <w:bCs/>
          <w:sz w:val="28"/>
          <w:szCs w:val="28"/>
        </w:rPr>
      </w:pPr>
      <w:r w:rsidRPr="00C675F4">
        <w:rPr>
          <w:rFonts w:ascii="Cambria" w:hAnsi="Cambria" w:cstheme="majorHAnsi"/>
          <w:b/>
          <w:bCs/>
          <w:sz w:val="28"/>
          <w:szCs w:val="28"/>
        </w:rPr>
        <w:t>Useful references when making a complaint</w:t>
      </w:r>
    </w:p>
    <w:p w14:paraId="76C65099" w14:textId="2D48C964" w:rsidR="00B306CD" w:rsidRPr="00C675F4" w:rsidRDefault="004B4EBD" w:rsidP="00831972">
      <w:pPr>
        <w:pStyle w:val="ListParagraph"/>
        <w:numPr>
          <w:ilvl w:val="0"/>
          <w:numId w:val="3"/>
        </w:numPr>
        <w:rPr>
          <w:rFonts w:ascii="Cambria" w:hAnsi="Cambria" w:cstheme="majorHAnsi"/>
          <w:sz w:val="24"/>
          <w:szCs w:val="24"/>
        </w:rPr>
      </w:pPr>
      <w:r w:rsidRPr="00C675F4">
        <w:rPr>
          <w:rFonts w:ascii="Cambria" w:hAnsi="Cambria" w:cstheme="majorHAnsi"/>
          <w:sz w:val="24"/>
          <w:szCs w:val="24"/>
        </w:rPr>
        <w:t xml:space="preserve">Building Control Performance </w:t>
      </w:r>
      <w:r w:rsidR="0023586D" w:rsidRPr="00C675F4">
        <w:rPr>
          <w:rFonts w:ascii="Cambria" w:hAnsi="Cambria" w:cstheme="majorHAnsi"/>
          <w:sz w:val="24"/>
          <w:szCs w:val="24"/>
        </w:rPr>
        <w:t>S</w:t>
      </w:r>
      <w:r w:rsidRPr="00C675F4">
        <w:rPr>
          <w:rFonts w:ascii="Cambria" w:hAnsi="Cambria" w:cstheme="majorHAnsi"/>
          <w:sz w:val="24"/>
          <w:szCs w:val="24"/>
        </w:rPr>
        <w:t>tandard</w:t>
      </w:r>
      <w:r w:rsidR="0023586D" w:rsidRPr="00C675F4">
        <w:rPr>
          <w:rFonts w:ascii="Cambria" w:hAnsi="Cambria" w:cstheme="majorHAnsi"/>
          <w:sz w:val="24"/>
          <w:szCs w:val="24"/>
        </w:rPr>
        <w:t>s</w:t>
      </w:r>
    </w:p>
    <w:p w14:paraId="08A57936" w14:textId="21857FBA" w:rsidR="004B4EBD" w:rsidRPr="00C675F4" w:rsidRDefault="004B4EBD" w:rsidP="00831972">
      <w:pPr>
        <w:pStyle w:val="ListParagraph"/>
        <w:numPr>
          <w:ilvl w:val="0"/>
          <w:numId w:val="3"/>
        </w:numPr>
        <w:rPr>
          <w:rFonts w:ascii="Cambria" w:hAnsi="Cambria" w:cstheme="majorHAnsi"/>
          <w:sz w:val="24"/>
          <w:szCs w:val="24"/>
        </w:rPr>
      </w:pPr>
      <w:r w:rsidRPr="00C675F4">
        <w:rPr>
          <w:rFonts w:ascii="Cambria" w:hAnsi="Cambria" w:cstheme="majorHAnsi"/>
          <w:sz w:val="24"/>
          <w:szCs w:val="24"/>
        </w:rPr>
        <w:t>CIC</w:t>
      </w:r>
      <w:r w:rsidR="0023586D" w:rsidRPr="00C675F4">
        <w:rPr>
          <w:rFonts w:ascii="Cambria" w:hAnsi="Cambria" w:cstheme="majorHAnsi"/>
          <w:sz w:val="24"/>
          <w:szCs w:val="24"/>
        </w:rPr>
        <w:t>AIR</w:t>
      </w:r>
      <w:r w:rsidRPr="00C675F4">
        <w:rPr>
          <w:rFonts w:ascii="Cambria" w:hAnsi="Cambria" w:cstheme="majorHAnsi"/>
          <w:sz w:val="24"/>
          <w:szCs w:val="24"/>
        </w:rPr>
        <w:t xml:space="preserve"> </w:t>
      </w:r>
      <w:r w:rsidR="0023586D" w:rsidRPr="00C675F4">
        <w:rPr>
          <w:rFonts w:ascii="Cambria" w:hAnsi="Cambria" w:cstheme="majorHAnsi"/>
          <w:sz w:val="24"/>
          <w:szCs w:val="24"/>
        </w:rPr>
        <w:t>Code of Conduct for Approved Inspectors</w:t>
      </w:r>
    </w:p>
    <w:p w14:paraId="189EC303" w14:textId="472293A3" w:rsidR="00DB28CC" w:rsidRPr="00C675F4" w:rsidRDefault="00DB28CC" w:rsidP="00DB28CC">
      <w:pPr>
        <w:pStyle w:val="ListParagraph"/>
        <w:numPr>
          <w:ilvl w:val="0"/>
          <w:numId w:val="3"/>
        </w:numPr>
        <w:rPr>
          <w:rFonts w:ascii="Cambria" w:hAnsi="Cambria" w:cstheme="majorHAnsi"/>
          <w:sz w:val="24"/>
          <w:szCs w:val="24"/>
        </w:rPr>
      </w:pPr>
      <w:r w:rsidRPr="00C675F4">
        <w:rPr>
          <w:rFonts w:ascii="Cambria" w:hAnsi="Cambria" w:cstheme="majorHAnsi"/>
          <w:sz w:val="24"/>
          <w:szCs w:val="24"/>
        </w:rPr>
        <w:t>CIC</w:t>
      </w:r>
      <w:r w:rsidR="007A1939" w:rsidRPr="00C675F4">
        <w:rPr>
          <w:rFonts w:ascii="Cambria" w:hAnsi="Cambria" w:cstheme="majorHAnsi"/>
          <w:sz w:val="24"/>
          <w:szCs w:val="24"/>
        </w:rPr>
        <w:t>AIR</w:t>
      </w:r>
      <w:r w:rsidRPr="00C675F4">
        <w:rPr>
          <w:rFonts w:ascii="Cambria" w:hAnsi="Cambria" w:cstheme="majorHAnsi"/>
          <w:sz w:val="24"/>
          <w:szCs w:val="24"/>
        </w:rPr>
        <w:t xml:space="preserve"> Definition </w:t>
      </w:r>
      <w:proofErr w:type="gramStart"/>
      <w:r w:rsidRPr="00C675F4">
        <w:rPr>
          <w:rFonts w:ascii="Cambria" w:hAnsi="Cambria" w:cstheme="majorHAnsi"/>
          <w:sz w:val="24"/>
          <w:szCs w:val="24"/>
        </w:rPr>
        <w:t>Of</w:t>
      </w:r>
      <w:proofErr w:type="gramEnd"/>
      <w:r w:rsidRPr="00C675F4">
        <w:rPr>
          <w:rFonts w:ascii="Cambria" w:hAnsi="Cambria" w:cstheme="majorHAnsi"/>
          <w:sz w:val="24"/>
          <w:szCs w:val="24"/>
        </w:rPr>
        <w:t xml:space="preserve"> A Complaint</w:t>
      </w:r>
    </w:p>
    <w:p w14:paraId="1DAC0E5A" w14:textId="27BA7DDF" w:rsidR="00DB28CC" w:rsidRPr="00C675F4" w:rsidRDefault="00DB28CC" w:rsidP="00DB28CC">
      <w:pPr>
        <w:pStyle w:val="ListParagraph"/>
        <w:numPr>
          <w:ilvl w:val="0"/>
          <w:numId w:val="3"/>
        </w:numPr>
        <w:rPr>
          <w:rFonts w:ascii="Cambria" w:hAnsi="Cambria" w:cstheme="majorHAnsi"/>
          <w:sz w:val="24"/>
          <w:szCs w:val="24"/>
        </w:rPr>
      </w:pPr>
      <w:r w:rsidRPr="00C675F4">
        <w:rPr>
          <w:rFonts w:ascii="Cambria" w:hAnsi="Cambria" w:cstheme="majorHAnsi"/>
          <w:sz w:val="24"/>
          <w:szCs w:val="24"/>
        </w:rPr>
        <w:t>LABC Code of Conduct</w:t>
      </w:r>
    </w:p>
    <w:p w14:paraId="24B835F6" w14:textId="77777777" w:rsidR="00B306CD" w:rsidRPr="00C675F4" w:rsidRDefault="00B306CD" w:rsidP="00CE3284">
      <w:pPr>
        <w:rPr>
          <w:rFonts w:ascii="Cambria" w:hAnsi="Cambria" w:cstheme="majorHAnsi"/>
          <w:b/>
          <w:bCs/>
          <w:sz w:val="24"/>
          <w:szCs w:val="24"/>
        </w:rPr>
      </w:pPr>
    </w:p>
    <w:sectPr w:rsidR="00B306CD" w:rsidRPr="00C675F4" w:rsidSect="00CE3284">
      <w:headerReference w:type="default" r:id="rId11"/>
      <w:footerReference w:type="default" r:id="rId12"/>
      <w:pgSz w:w="11906" w:h="16838"/>
      <w:pgMar w:top="1440" w:right="1440" w:bottom="1440" w:left="1440" w:header="34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2F309" w14:textId="77777777" w:rsidR="00D257B8" w:rsidRDefault="00D257B8" w:rsidP="00CE3284">
      <w:pPr>
        <w:spacing w:after="0" w:line="240" w:lineRule="auto"/>
      </w:pPr>
      <w:r>
        <w:separator/>
      </w:r>
    </w:p>
  </w:endnote>
  <w:endnote w:type="continuationSeparator" w:id="0">
    <w:p w14:paraId="3386105B" w14:textId="77777777" w:rsidR="00D257B8" w:rsidRDefault="00D257B8" w:rsidP="00CE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0F28" w14:textId="7835C8D8" w:rsidR="000C4A68" w:rsidRPr="00261F0F" w:rsidRDefault="00C675F4" w:rsidP="00261F0F">
    <w:pPr>
      <w:pStyle w:val="Footer"/>
      <w:jc w:val="center"/>
      <w:rPr>
        <w:color w:val="A6A6A6" w:themeColor="background1" w:themeShade="A6"/>
        <w:sz w:val="18"/>
      </w:rPr>
    </w:pPr>
    <w:r>
      <w:rPr>
        <w:noProof/>
      </w:rPr>
      <w:drawing>
        <wp:anchor distT="0" distB="0" distL="114300" distR="114300" simplePos="0" relativeHeight="251659264" behindDoc="0" locked="0" layoutInCell="1" allowOverlap="1" wp14:anchorId="3D9789DC" wp14:editId="4267119C">
          <wp:simplePos x="0" y="0"/>
          <wp:positionH relativeFrom="margin">
            <wp:align>right</wp:align>
          </wp:positionH>
          <wp:positionV relativeFrom="paragraph">
            <wp:posOffset>-433</wp:posOffset>
          </wp:positionV>
          <wp:extent cx="883684" cy="448310"/>
          <wp:effectExtent l="0" t="0" r="0" b="889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684" cy="448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4A68" w:rsidRPr="00261F0F">
      <w:rPr>
        <w:color w:val="A6A6A6" w:themeColor="background1" w:themeShade="A6"/>
        <w:sz w:val="18"/>
      </w:rPr>
      <w:t>Midlands Building Control Consultancy Ltd</w:t>
    </w:r>
    <w:r>
      <w:rPr>
        <w:color w:val="A6A6A6" w:themeColor="background1" w:themeShade="A6"/>
        <w:sz w:val="18"/>
      </w:rPr>
      <w:t xml:space="preserve"> </w:t>
    </w:r>
  </w:p>
  <w:p w14:paraId="69353185" w14:textId="3DA44E79" w:rsidR="000C4A68" w:rsidRPr="00261F0F" w:rsidRDefault="000C4A68" w:rsidP="00261F0F">
    <w:pPr>
      <w:pStyle w:val="Footer"/>
      <w:jc w:val="center"/>
      <w:rPr>
        <w:color w:val="A6A6A6" w:themeColor="background1" w:themeShade="A6"/>
        <w:sz w:val="18"/>
      </w:rPr>
    </w:pPr>
    <w:r w:rsidRPr="00261F0F">
      <w:rPr>
        <w:color w:val="A6A6A6" w:themeColor="background1" w:themeShade="A6"/>
        <w:sz w:val="18"/>
      </w:rPr>
      <w:t>13, South Road</w:t>
    </w:r>
  </w:p>
  <w:p w14:paraId="38B999CD" w14:textId="6804BC65" w:rsidR="000C4A68" w:rsidRPr="00261F0F" w:rsidRDefault="000C4A68" w:rsidP="00261F0F">
    <w:pPr>
      <w:pStyle w:val="Footer"/>
      <w:jc w:val="center"/>
      <w:rPr>
        <w:color w:val="A6A6A6" w:themeColor="background1" w:themeShade="A6"/>
        <w:sz w:val="18"/>
      </w:rPr>
    </w:pPr>
    <w:r w:rsidRPr="00261F0F">
      <w:rPr>
        <w:color w:val="A6A6A6" w:themeColor="background1" w:themeShade="A6"/>
        <w:sz w:val="18"/>
      </w:rPr>
      <w:t>West Bridgford</w:t>
    </w:r>
  </w:p>
  <w:p w14:paraId="434E292F" w14:textId="63C94473" w:rsidR="000C4A68" w:rsidRPr="00261F0F" w:rsidRDefault="000C4A68" w:rsidP="00261F0F">
    <w:pPr>
      <w:pStyle w:val="Footer"/>
      <w:jc w:val="center"/>
      <w:rPr>
        <w:color w:val="A6A6A6" w:themeColor="background1" w:themeShade="A6"/>
        <w:sz w:val="18"/>
      </w:rPr>
    </w:pPr>
    <w:r w:rsidRPr="00261F0F">
      <w:rPr>
        <w:color w:val="A6A6A6" w:themeColor="background1" w:themeShade="A6"/>
        <w:sz w:val="18"/>
      </w:rPr>
      <w:t>Nottingham</w:t>
    </w:r>
  </w:p>
  <w:p w14:paraId="288ED681" w14:textId="77777777" w:rsidR="000C4A68" w:rsidRPr="00261F0F" w:rsidRDefault="000C4A68" w:rsidP="00261F0F">
    <w:pPr>
      <w:pStyle w:val="Footer"/>
      <w:jc w:val="center"/>
      <w:rPr>
        <w:color w:val="A6A6A6" w:themeColor="background1" w:themeShade="A6"/>
        <w:sz w:val="18"/>
      </w:rPr>
    </w:pPr>
    <w:r w:rsidRPr="00261F0F">
      <w:rPr>
        <w:color w:val="A6A6A6" w:themeColor="background1" w:themeShade="A6"/>
        <w:sz w:val="18"/>
      </w:rPr>
      <w:t>NG2 7AG</w:t>
    </w:r>
  </w:p>
  <w:p w14:paraId="16C8802C" w14:textId="3357C3EC" w:rsidR="000C4A68" w:rsidRDefault="000C4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4894B" w14:textId="77777777" w:rsidR="00D257B8" w:rsidRDefault="00D257B8" w:rsidP="00CE3284">
      <w:pPr>
        <w:spacing w:after="0" w:line="240" w:lineRule="auto"/>
      </w:pPr>
      <w:r>
        <w:separator/>
      </w:r>
    </w:p>
  </w:footnote>
  <w:footnote w:type="continuationSeparator" w:id="0">
    <w:p w14:paraId="5F247449" w14:textId="77777777" w:rsidR="00D257B8" w:rsidRDefault="00D257B8" w:rsidP="00CE3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A2C8" w14:textId="75BFE89A" w:rsidR="00CE3284" w:rsidRDefault="00CE3284" w:rsidP="00CE3284">
    <w:pPr>
      <w:pStyle w:val="Header"/>
      <w:tabs>
        <w:tab w:val="clear" w:pos="4513"/>
        <w:tab w:val="clear" w:pos="9026"/>
        <w:tab w:val="left" w:pos="2330"/>
      </w:tabs>
      <w:jc w:val="center"/>
    </w:pPr>
    <w:r w:rsidRPr="00261F0F">
      <w:rPr>
        <w:noProof/>
      </w:rPr>
      <w:drawing>
        <wp:inline distT="0" distB="0" distL="0" distR="0" wp14:anchorId="44FE5A21" wp14:editId="09D831D9">
          <wp:extent cx="1343025" cy="811187"/>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png"/>
                  <pic:cNvPicPr/>
                </pic:nvPicPr>
                <pic:blipFill>
                  <a:blip r:embed="rId1">
                    <a:extLst>
                      <a:ext uri="{28A0092B-C50C-407E-A947-70E740481C1C}">
                        <a14:useLocalDpi xmlns:a14="http://schemas.microsoft.com/office/drawing/2010/main" val="0"/>
                      </a:ext>
                    </a:extLst>
                  </a:blip>
                  <a:stretch>
                    <a:fillRect/>
                  </a:stretch>
                </pic:blipFill>
                <pic:spPr>
                  <a:xfrm>
                    <a:off x="0" y="0"/>
                    <a:ext cx="1424901" cy="860640"/>
                  </a:xfrm>
                  <a:prstGeom prst="rect">
                    <a:avLst/>
                  </a:prstGeom>
                </pic:spPr>
              </pic:pic>
            </a:graphicData>
          </a:graphic>
        </wp:inline>
      </w:drawing>
    </w:r>
  </w:p>
  <w:p w14:paraId="5E4B60A4" w14:textId="77777777" w:rsidR="00C675F4" w:rsidRDefault="00C675F4" w:rsidP="00CE3284">
    <w:pPr>
      <w:pStyle w:val="Header"/>
      <w:tabs>
        <w:tab w:val="clear" w:pos="4513"/>
        <w:tab w:val="clear" w:pos="9026"/>
        <w:tab w:val="left" w:pos="233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D0606"/>
    <w:multiLevelType w:val="hybridMultilevel"/>
    <w:tmpl w:val="855E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DB2271"/>
    <w:multiLevelType w:val="hybridMultilevel"/>
    <w:tmpl w:val="F2B0F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AF754E"/>
    <w:multiLevelType w:val="hybridMultilevel"/>
    <w:tmpl w:val="23C0088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84"/>
    <w:rsid w:val="00007C76"/>
    <w:rsid w:val="00061E6B"/>
    <w:rsid w:val="000B1A57"/>
    <w:rsid w:val="000C4A68"/>
    <w:rsid w:val="00101C57"/>
    <w:rsid w:val="00133AB7"/>
    <w:rsid w:val="00200443"/>
    <w:rsid w:val="0021570D"/>
    <w:rsid w:val="00224146"/>
    <w:rsid w:val="0023586D"/>
    <w:rsid w:val="0025732B"/>
    <w:rsid w:val="00304FC1"/>
    <w:rsid w:val="004B4EBD"/>
    <w:rsid w:val="004C65D4"/>
    <w:rsid w:val="00526004"/>
    <w:rsid w:val="00540D40"/>
    <w:rsid w:val="00604829"/>
    <w:rsid w:val="00613D25"/>
    <w:rsid w:val="0064683C"/>
    <w:rsid w:val="006D6B8B"/>
    <w:rsid w:val="007A1939"/>
    <w:rsid w:val="007A41C8"/>
    <w:rsid w:val="007A58D3"/>
    <w:rsid w:val="007C6C4D"/>
    <w:rsid w:val="00803E4F"/>
    <w:rsid w:val="00823A0B"/>
    <w:rsid w:val="00831972"/>
    <w:rsid w:val="00876A78"/>
    <w:rsid w:val="008C2095"/>
    <w:rsid w:val="00961F37"/>
    <w:rsid w:val="009A1256"/>
    <w:rsid w:val="009B3C46"/>
    <w:rsid w:val="009B4650"/>
    <w:rsid w:val="00AC3DA5"/>
    <w:rsid w:val="00B306CD"/>
    <w:rsid w:val="00B44F13"/>
    <w:rsid w:val="00BF2613"/>
    <w:rsid w:val="00BF4258"/>
    <w:rsid w:val="00C44245"/>
    <w:rsid w:val="00C675F4"/>
    <w:rsid w:val="00C84394"/>
    <w:rsid w:val="00CE3284"/>
    <w:rsid w:val="00D136E2"/>
    <w:rsid w:val="00D257B8"/>
    <w:rsid w:val="00D4214D"/>
    <w:rsid w:val="00D6493F"/>
    <w:rsid w:val="00DB28CC"/>
    <w:rsid w:val="00DC7AB9"/>
    <w:rsid w:val="00DD0285"/>
    <w:rsid w:val="00DD6028"/>
    <w:rsid w:val="00DF20C3"/>
    <w:rsid w:val="00E21D0A"/>
    <w:rsid w:val="00EC0099"/>
    <w:rsid w:val="00EE2165"/>
    <w:rsid w:val="00F6144C"/>
    <w:rsid w:val="00FD2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701B"/>
  <w15:chartTrackingRefBased/>
  <w15:docId w15:val="{1FFD88DE-2F20-4404-9FA3-5C1D2EB5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284"/>
  </w:style>
  <w:style w:type="paragraph" w:styleId="Footer">
    <w:name w:val="footer"/>
    <w:basedOn w:val="Normal"/>
    <w:link w:val="FooterChar"/>
    <w:uiPriority w:val="99"/>
    <w:unhideWhenUsed/>
    <w:rsid w:val="00CE3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284"/>
  </w:style>
  <w:style w:type="paragraph" w:styleId="Title">
    <w:name w:val="Title"/>
    <w:basedOn w:val="Normal"/>
    <w:next w:val="Normal"/>
    <w:link w:val="TitleChar"/>
    <w:uiPriority w:val="10"/>
    <w:qFormat/>
    <w:rsid w:val="00CE32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328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E3284"/>
    <w:pPr>
      <w:spacing w:after="200" w:line="276" w:lineRule="auto"/>
      <w:ind w:left="720"/>
      <w:contextualSpacing/>
    </w:pPr>
  </w:style>
  <w:style w:type="character" w:styleId="Hyperlink">
    <w:name w:val="Hyperlink"/>
    <w:basedOn w:val="DefaultParagraphFont"/>
    <w:uiPriority w:val="99"/>
    <w:unhideWhenUsed/>
    <w:rsid w:val="000C4A68"/>
    <w:rPr>
      <w:color w:val="0563C1" w:themeColor="hyperlink"/>
      <w:u w:val="single"/>
    </w:rPr>
  </w:style>
  <w:style w:type="character" w:styleId="UnresolvedMention">
    <w:name w:val="Unresolved Mention"/>
    <w:basedOn w:val="DefaultParagraphFont"/>
    <w:uiPriority w:val="99"/>
    <w:semiHidden/>
    <w:unhideWhenUsed/>
    <w:rsid w:val="000C4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cair@cic.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rianmarshall@midlandsbc.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icair@cic.org.uk" TargetMode="External"/><Relationship Id="rId4" Type="http://schemas.openxmlformats.org/officeDocument/2006/relationships/webSettings" Target="webSettings.xml"/><Relationship Id="rId9" Type="http://schemas.openxmlformats.org/officeDocument/2006/relationships/hyperlink" Target="http://www.cicair.org.uk/complain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Wasley</dc:creator>
  <cp:keywords/>
  <dc:description/>
  <cp:lastModifiedBy>adrian marshall</cp:lastModifiedBy>
  <cp:revision>20</cp:revision>
  <dcterms:created xsi:type="dcterms:W3CDTF">2021-03-31T09:51:00Z</dcterms:created>
  <dcterms:modified xsi:type="dcterms:W3CDTF">2021-07-22T14:18:00Z</dcterms:modified>
</cp:coreProperties>
</file>